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E" w:rsidRDefault="009D5BEC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0723FE" w:rsidRDefault="009D5BEC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Староминский район.</w:t>
      </w:r>
    </w:p>
    <w:p w:rsidR="000723FE" w:rsidRDefault="009D5BE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1.2. Вид и наименование проекта</w:t>
      </w:r>
      <w:r w:rsidR="00B9740E">
        <w:rPr>
          <w:szCs w:val="28"/>
        </w:rPr>
        <w:t xml:space="preserve"> муниципального</w:t>
      </w:r>
      <w:r>
        <w:rPr>
          <w:szCs w:val="28"/>
        </w:rPr>
        <w:t xml:space="preserve"> нормативного правового акта: </w:t>
      </w:r>
    </w:p>
    <w:p w:rsidR="000723FE" w:rsidRPr="00137DA9" w:rsidRDefault="009D5BEC" w:rsidP="00137DA9">
      <w:pPr>
        <w:ind w:firstLine="708"/>
        <w:jc w:val="both"/>
        <w:rPr>
          <w:szCs w:val="28"/>
        </w:rPr>
      </w:pPr>
      <w:r>
        <w:rPr>
          <w:szCs w:val="28"/>
        </w:rPr>
        <w:t>Проект постановления администрации муниципального образования Староминский район «</w:t>
      </w:r>
      <w:r w:rsidR="00304440" w:rsidRPr="00304440">
        <w:rPr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</w:t>
      </w:r>
      <w:r w:rsidR="00137DA9">
        <w:rPr>
          <w:szCs w:val="28"/>
        </w:rPr>
        <w:t xml:space="preserve">ории муниципального образования </w:t>
      </w:r>
      <w:r w:rsidR="00304440" w:rsidRPr="00304440">
        <w:rPr>
          <w:szCs w:val="28"/>
        </w:rPr>
        <w:t>Староминский район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:rsidR="000723FE" w:rsidRDefault="009D5BEC">
      <w:pPr>
        <w:jc w:val="both"/>
      </w:pPr>
      <w:r>
        <w:rPr>
          <w:szCs w:val="28"/>
        </w:rPr>
        <w:tab/>
        <w:t>1.3. Предполагаемая дата вступления в силу</w:t>
      </w:r>
      <w:r w:rsidR="00B9740E">
        <w:rPr>
          <w:szCs w:val="28"/>
        </w:rPr>
        <w:t xml:space="preserve"> муниципального</w:t>
      </w:r>
      <w:r>
        <w:rPr>
          <w:szCs w:val="28"/>
        </w:rPr>
        <w:t xml:space="preserve"> нормативного правового акта: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обнародования, ориенти</w:t>
      </w:r>
      <w:r w:rsidR="00304440">
        <w:rPr>
          <w:rFonts w:ascii="Times New Roman" w:hAnsi="Times New Roman"/>
          <w:sz w:val="28"/>
          <w:szCs w:val="28"/>
        </w:rPr>
        <w:t>ровочно 2 квартал 2022 года (</w:t>
      </w:r>
      <w:r>
        <w:rPr>
          <w:rFonts w:ascii="Times New Roman" w:hAnsi="Times New Roman"/>
          <w:sz w:val="28"/>
          <w:szCs w:val="28"/>
        </w:rPr>
        <w:t>июнь).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0723FE" w:rsidRDefault="00137DA9">
      <w:pPr>
        <w:pStyle w:val="af7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Отмена постановления администрации МО Староминский район</w:t>
      </w:r>
      <w:r w:rsidRPr="00137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220 от 21.02.201</w:t>
      </w:r>
      <w:r w:rsidR="00F22E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«</w:t>
      </w:r>
      <w:r w:rsidRPr="00137DA9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район»</w:t>
      </w:r>
      <w:r w:rsidR="00B06FE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ED">
        <w:rPr>
          <w:rFonts w:ascii="Times New Roman" w:hAnsi="Times New Roman"/>
          <w:sz w:val="28"/>
          <w:szCs w:val="28"/>
        </w:rPr>
        <w:t>п</w:t>
      </w:r>
      <w:r w:rsidR="009D5BEC">
        <w:rPr>
          <w:rFonts w:ascii="Times New Roman" w:hAnsi="Times New Roman"/>
          <w:sz w:val="28"/>
          <w:szCs w:val="28"/>
        </w:rPr>
        <w:t xml:space="preserve">ринятие </w:t>
      </w:r>
      <w:r w:rsidR="00B06FED">
        <w:rPr>
          <w:rFonts w:ascii="Times New Roman" w:hAnsi="Times New Roman"/>
          <w:sz w:val="28"/>
          <w:szCs w:val="28"/>
        </w:rPr>
        <w:t xml:space="preserve">нового </w:t>
      </w:r>
      <w:r w:rsidR="009D5BEC">
        <w:rPr>
          <w:rFonts w:ascii="Times New Roman" w:hAnsi="Times New Roman"/>
          <w:sz w:val="28"/>
          <w:szCs w:val="28"/>
        </w:rPr>
        <w:t>вышеуказанного постановления администрации муниципального образования Староминский район обусловлено</w:t>
      </w:r>
      <w:r w:rsidRPr="00137D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необходимостью приведения в соответствие с требованиями законодательства НПА администрации МО Староминский район, ввиду вступления в силу новых требований к</w:t>
      </w:r>
      <w:proofErr w:type="gramEnd"/>
      <w:r>
        <w:rPr>
          <w:rFonts w:ascii="Times New Roman" w:hAnsi="Times New Roman"/>
          <w:sz w:val="28"/>
          <w:szCs w:val="24"/>
        </w:rPr>
        <w:t xml:space="preserve"> материалам оценки воздействия на окружающую среду, необходимых при проведении процедуры общественных обсуждений, утвержденных </w:t>
      </w:r>
      <w:r w:rsidRPr="00137DA9"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 декабря 2020 года №999 «Об утверждении требований к материалам оценки </w:t>
      </w:r>
      <w:r w:rsidR="00B9740E">
        <w:rPr>
          <w:rFonts w:ascii="Times New Roman" w:hAnsi="Times New Roman"/>
          <w:sz w:val="28"/>
          <w:szCs w:val="28"/>
        </w:rPr>
        <w:t>воздействия на окружающую среду»</w:t>
      </w:r>
      <w:r w:rsidR="009D5BEC">
        <w:rPr>
          <w:rFonts w:ascii="Times New Roman" w:hAnsi="Times New Roman"/>
          <w:sz w:val="28"/>
          <w:szCs w:val="28"/>
        </w:rPr>
        <w:t>.</w:t>
      </w:r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0723FE" w:rsidRDefault="006363B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6363BD">
        <w:rPr>
          <w:rFonts w:ascii="Times New Roman" w:hAnsi="Times New Roman"/>
          <w:color w:val="000000"/>
          <w:sz w:val="28"/>
          <w:szCs w:val="28"/>
        </w:rPr>
        <w:t>атериалы оценки воздействия на окружающую среду 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хозяйственной и иной деятельности на окружающую среду и связанных с ней социальных, экономических 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деятельности.</w:t>
      </w:r>
      <w:proofErr w:type="gramEnd"/>
      <w:r w:rsidRPr="006363BD">
        <w:rPr>
          <w:rFonts w:ascii="Times New Roman" w:hAnsi="Times New Roman"/>
          <w:color w:val="000000"/>
          <w:sz w:val="28"/>
          <w:szCs w:val="28"/>
        </w:rPr>
        <w:t xml:space="preserve"> В материалах оценки воздействия на окружающую среду обеспечивается выявление характера, интенсивности и степени возможного </w:t>
      </w:r>
      <w:proofErr w:type="gramStart"/>
      <w:r w:rsidRPr="006363BD">
        <w:rPr>
          <w:rFonts w:ascii="Times New Roman" w:hAnsi="Times New Roman"/>
          <w:color w:val="000000"/>
          <w:sz w:val="28"/>
          <w:szCs w:val="28"/>
        </w:rPr>
        <w:t>воздействия</w:t>
      </w:r>
      <w:proofErr w:type="gramEnd"/>
      <w:r w:rsidRPr="006363BD">
        <w:rPr>
          <w:rFonts w:ascii="Times New Roman" w:hAnsi="Times New Roman"/>
          <w:color w:val="000000"/>
          <w:sz w:val="28"/>
          <w:szCs w:val="28"/>
        </w:rPr>
        <w:t xml:space="preserve"> на окружающую среду планируемой (намечаемой) хозяйственной и иной деятельности, анализ и учет такого воздействия, оценка экологических и связанных с ними социальных и экономических последствий реализации такой деятельности и разработка мер по предотвращению и (или) уменьшению таких </w:t>
      </w:r>
      <w:r w:rsidRPr="006363BD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воздействий с учетом общественного мнения. Материалы оценки воздействия на окружающую среду являются основанием для разработки обосновывающей документации по планируемой (намечаемой) хозяйственной и иной деятельности, в том числе по объектам государственной экологической экспертизы в соответствии со </w:t>
      </w:r>
      <w:hyperlink r:id="rId8" w:anchor="7DO0KC" w:history="1">
        <w:r w:rsidRPr="006363BD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статьями 11</w:t>
        </w:r>
      </w:hyperlink>
      <w:r w:rsidRPr="006363BD">
        <w:rPr>
          <w:rFonts w:ascii="Times New Roman" w:hAnsi="Times New Roman"/>
          <w:sz w:val="28"/>
          <w:szCs w:val="28"/>
        </w:rPr>
        <w:t xml:space="preserve">, </w:t>
      </w:r>
      <w:hyperlink r:id="rId9" w:anchor="7DU0KE" w:history="1">
        <w:r w:rsidRPr="006363BD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12 Федерального закона от 23 ноября 1995 г. N 174-ФЗ "Об экологической экспертизе</w:t>
        </w:r>
      </w:hyperlink>
      <w:r w:rsidR="00B9740E"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6363BD" w:rsidRPr="006363BD">
        <w:rPr>
          <w:rFonts w:ascii="Times New Roman" w:hAnsi="Times New Roman"/>
          <w:color w:val="000000"/>
          <w:sz w:val="28"/>
          <w:szCs w:val="28"/>
        </w:rPr>
        <w:t xml:space="preserve">необходимости </w:t>
      </w:r>
      <w:r w:rsidR="006363BD">
        <w:rPr>
          <w:rFonts w:ascii="Times New Roman" w:hAnsi="Times New Roman"/>
          <w:color w:val="000000"/>
          <w:sz w:val="28"/>
          <w:szCs w:val="28"/>
        </w:rPr>
        <w:t xml:space="preserve">принятия НПА является  </w:t>
      </w:r>
      <w:r w:rsidR="006363BD" w:rsidRPr="006363BD">
        <w:rPr>
          <w:rFonts w:ascii="Times New Roman" w:hAnsi="Times New Roman"/>
          <w:color w:val="000000"/>
          <w:sz w:val="28"/>
          <w:szCs w:val="28"/>
        </w:rPr>
        <w:t>предотвращения и (или) уменьшения возможных негативных воздействий на окружающую среду и связанных с ними социальных, экономических и иных последствий в случае реализации планируемой (намечаемой) хо</w:t>
      </w:r>
      <w:r w:rsidR="006363BD">
        <w:rPr>
          <w:rFonts w:ascii="Times New Roman" w:hAnsi="Times New Roman"/>
          <w:color w:val="000000"/>
          <w:sz w:val="28"/>
          <w:szCs w:val="28"/>
        </w:rPr>
        <w:t xml:space="preserve">зяйственной и иной деятельности, а также введение единых стандартов </w:t>
      </w:r>
      <w:r w:rsidR="006363BD" w:rsidRPr="006363BD">
        <w:rPr>
          <w:rFonts w:ascii="Times New Roman" w:hAnsi="Times New Roman"/>
          <w:color w:val="000000"/>
          <w:sz w:val="28"/>
          <w:szCs w:val="28"/>
        </w:rPr>
        <w:t>организации и проведения общественных обсуждений объектов государственной экологической экспертизы на территории</w:t>
      </w:r>
      <w:r w:rsidR="006363BD">
        <w:rPr>
          <w:rFonts w:ascii="Times New Roman" w:hAnsi="Times New Roman"/>
          <w:color w:val="000000"/>
          <w:sz w:val="28"/>
          <w:szCs w:val="28"/>
        </w:rPr>
        <w:t xml:space="preserve"> РФ. </w:t>
      </w:r>
    </w:p>
    <w:p w:rsidR="000723FE" w:rsidRDefault="009D5BEC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0723FE" w:rsidRDefault="009D5BEC">
      <w:pPr>
        <w:ind w:firstLine="708"/>
        <w:jc w:val="both"/>
        <w:rPr>
          <w:szCs w:val="28"/>
        </w:rPr>
      </w:pPr>
      <w:r>
        <w:rPr>
          <w:szCs w:val="28"/>
        </w:rPr>
        <w:t>Принятие проекта постановления администрации муниципального образования Староминский район «</w:t>
      </w:r>
      <w:r w:rsidR="009841CB" w:rsidRPr="009841CB">
        <w:rPr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:rsidR="00B9740E" w:rsidRDefault="00B9740E">
      <w:pPr>
        <w:ind w:firstLine="708"/>
        <w:jc w:val="both"/>
        <w:rPr>
          <w:szCs w:val="28"/>
        </w:rPr>
      </w:pPr>
      <w:r>
        <w:rPr>
          <w:szCs w:val="28"/>
        </w:rPr>
        <w:t>1.6.1. Степень регулирующего воздействия – средняя.</w:t>
      </w:r>
    </w:p>
    <w:p w:rsidR="00B9740E" w:rsidRDefault="00B9740E">
      <w:pPr>
        <w:ind w:firstLine="708"/>
        <w:jc w:val="both"/>
        <w:rPr>
          <w:color w:val="000000"/>
          <w:szCs w:val="28"/>
        </w:rPr>
      </w:pPr>
      <w:r w:rsidRPr="002946DF">
        <w:rPr>
          <w:color w:val="000000"/>
          <w:szCs w:val="28"/>
        </w:rPr>
        <w:t>Проект муниципального нормативного правового акта</w:t>
      </w:r>
      <w:r>
        <w:rPr>
          <w:color w:val="000000"/>
          <w:szCs w:val="28"/>
        </w:rPr>
        <w:t xml:space="preserve"> </w:t>
      </w:r>
      <w:r w:rsidRPr="002946DF">
        <w:rPr>
          <w:color w:val="000000"/>
          <w:szCs w:val="28"/>
        </w:rPr>
        <w:t xml:space="preserve">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2946DF">
        <w:rPr>
          <w:color w:val="000000"/>
          <w:szCs w:val="28"/>
        </w:rPr>
        <w:t xml:space="preserve"> район обязанности для субъектов предпринимательской и инвестиционной деятельности</w:t>
      </w:r>
      <w:r>
        <w:rPr>
          <w:color w:val="000000"/>
          <w:szCs w:val="28"/>
        </w:rPr>
        <w:t>.</w:t>
      </w:r>
    </w:p>
    <w:p w:rsidR="000723FE" w:rsidRDefault="009D5BEC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заместитель главы, начальник управления сельского хозяйства администрации муниципального образования Староминский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район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ведущий  Тел: 8-861-53-5-</w:t>
      </w:r>
      <w:r w:rsidR="00B54C13">
        <w:rPr>
          <w:rFonts w:ascii="Times New Roman" w:hAnsi="Times New Roman"/>
          <w:sz w:val="28"/>
          <w:szCs w:val="28"/>
          <w:highlight w:val="white"/>
        </w:rPr>
        <w:t>71-14.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USH</w:t>
      </w:r>
      <w:r w:rsidRPr="00304440">
        <w:rPr>
          <w:rFonts w:ascii="Times New Roman" w:hAnsi="Times New Roman"/>
          <w:color w:val="000000"/>
          <w:sz w:val="28"/>
          <w:szCs w:val="28"/>
          <w:highlight w:val="white"/>
        </w:rPr>
        <w:t>23</w:t>
      </w:r>
      <w:r w:rsidRPr="00304440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0723FE" w:rsidRDefault="009D5BEC" w:rsidP="0011229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 </w:t>
      </w:r>
      <w:r w:rsidR="0011229B">
        <w:rPr>
          <w:rFonts w:ascii="Times New Roman" w:hAnsi="Times New Roman"/>
          <w:sz w:val="28"/>
          <w:szCs w:val="28"/>
        </w:rPr>
        <w:t>район  позволит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11229B">
        <w:rPr>
          <w:rFonts w:ascii="Times New Roman" w:hAnsi="Times New Roman"/>
          <w:sz w:val="28"/>
          <w:szCs w:val="28"/>
        </w:rPr>
        <w:t>Федерального закона</w:t>
      </w:r>
      <w:r w:rsidR="0011229B" w:rsidRPr="0011229B">
        <w:rPr>
          <w:rFonts w:ascii="Times New Roman" w:hAnsi="Times New Roman"/>
          <w:sz w:val="28"/>
          <w:szCs w:val="28"/>
        </w:rPr>
        <w:t xml:space="preserve"> от 6 октября 2003 года            №131 – 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</w:t>
      </w:r>
      <w:r w:rsidR="0011229B">
        <w:rPr>
          <w:rFonts w:ascii="Times New Roman" w:hAnsi="Times New Roman"/>
          <w:sz w:val="28"/>
          <w:szCs w:val="28"/>
        </w:rPr>
        <w:t>Федерального закона</w:t>
      </w:r>
      <w:r w:rsidR="0011229B" w:rsidRPr="0011229B">
        <w:rPr>
          <w:rFonts w:ascii="Times New Roman" w:hAnsi="Times New Roman"/>
          <w:sz w:val="28"/>
          <w:szCs w:val="28"/>
        </w:rPr>
        <w:t xml:space="preserve"> от 23 ноября 1995 года №174-ФЗ</w:t>
      </w:r>
      <w:r w:rsidR="0011229B">
        <w:rPr>
          <w:rFonts w:ascii="Times New Roman" w:hAnsi="Times New Roman"/>
          <w:sz w:val="28"/>
          <w:szCs w:val="28"/>
        </w:rPr>
        <w:t xml:space="preserve"> «Об экологической экспертизе»</w:t>
      </w:r>
      <w:r w:rsidR="0011229B" w:rsidRPr="0011229B">
        <w:rPr>
          <w:rFonts w:ascii="Times New Roman" w:hAnsi="Times New Roman"/>
          <w:sz w:val="28"/>
          <w:szCs w:val="28"/>
        </w:rPr>
        <w:t xml:space="preserve">, </w:t>
      </w:r>
      <w:r w:rsidR="0011229B">
        <w:rPr>
          <w:rFonts w:ascii="Times New Roman" w:hAnsi="Times New Roman"/>
          <w:sz w:val="28"/>
          <w:szCs w:val="28"/>
        </w:rPr>
        <w:t>Приказа</w:t>
      </w:r>
      <w:r w:rsidR="0011229B" w:rsidRPr="0011229B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Российской Федерации от</w:t>
      </w:r>
      <w:proofErr w:type="gramEnd"/>
      <w:r w:rsidR="0011229B" w:rsidRPr="0011229B">
        <w:rPr>
          <w:rFonts w:ascii="Times New Roman" w:hAnsi="Times New Roman"/>
          <w:sz w:val="28"/>
          <w:szCs w:val="28"/>
        </w:rPr>
        <w:t xml:space="preserve"> 1 декабря 2020 года №999 «Об утверждении требований к материалам оценки воздействия на окружающую среду"</w:t>
      </w:r>
      <w:r w:rsidR="0011229B">
        <w:rPr>
          <w:rFonts w:ascii="Times New Roman" w:hAnsi="Times New Roman"/>
          <w:sz w:val="28"/>
          <w:szCs w:val="28"/>
        </w:rPr>
        <w:t xml:space="preserve"> </w:t>
      </w:r>
      <w:r w:rsidR="00B1239A" w:rsidRPr="00B1239A">
        <w:rPr>
          <w:rFonts w:ascii="Times New Roman" w:hAnsi="Times New Roman"/>
          <w:sz w:val="28"/>
          <w:szCs w:val="28"/>
        </w:rPr>
        <w:t xml:space="preserve">и устанавливает порядок организации и проведения общественных обсуждений объектов государственной экологической экспертизы на территории муниципального образования </w:t>
      </w:r>
      <w:r w:rsidR="00B1239A" w:rsidRPr="00B1239A">
        <w:rPr>
          <w:rFonts w:ascii="Times New Roman" w:hAnsi="Times New Roman"/>
          <w:iCs/>
          <w:sz w:val="28"/>
          <w:szCs w:val="28"/>
        </w:rPr>
        <w:t xml:space="preserve">Староминский район </w:t>
      </w:r>
      <w:r w:rsidR="00B1239A" w:rsidRPr="00B1239A">
        <w:rPr>
          <w:rFonts w:ascii="Times New Roman" w:hAnsi="Times New Roman"/>
          <w:sz w:val="28"/>
          <w:szCs w:val="28"/>
        </w:rPr>
        <w:t>Краснодарского края</w:t>
      </w:r>
      <w:r w:rsidR="00B9740E">
        <w:rPr>
          <w:rFonts w:ascii="Times New Roman" w:hAnsi="Times New Roman"/>
          <w:sz w:val="28"/>
          <w:szCs w:val="28"/>
        </w:rPr>
        <w:t>.</w:t>
      </w:r>
    </w:p>
    <w:p w:rsidR="00B9740E" w:rsidRDefault="00B9740E" w:rsidP="0011229B">
      <w:pPr>
        <w:pStyle w:val="af7"/>
        <w:ind w:firstLine="709"/>
        <w:jc w:val="both"/>
        <w:rPr>
          <w:rFonts w:ascii="Times New Roman" w:hAnsi="Times New Roman"/>
          <w:color w:val="000000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Формулировка проблемы:</w:t>
      </w:r>
    </w:p>
    <w:p w:rsidR="00B1239A" w:rsidRPr="00B1239A" w:rsidRDefault="009D5BEC" w:rsidP="00B1239A">
      <w:pPr>
        <w:pStyle w:val="af7"/>
        <w:spacing w:after="6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район </w:t>
      </w:r>
      <w:r w:rsidR="00B1239A" w:rsidRPr="00B1239A">
        <w:rPr>
          <w:rFonts w:ascii="Times New Roman" w:eastAsia="Arial Unicode MS" w:hAnsi="Times New Roman"/>
          <w:sz w:val="28"/>
          <w:szCs w:val="28"/>
        </w:rPr>
        <w:t>позволит  реализовать следующие законодательно закрепленные принципы:</w:t>
      </w:r>
    </w:p>
    <w:p w:rsidR="00B1239A" w:rsidRPr="00B1239A" w:rsidRDefault="00B1239A" w:rsidP="00B1239A">
      <w:pPr>
        <w:pStyle w:val="af7"/>
        <w:spacing w:after="60"/>
        <w:ind w:firstLine="709"/>
        <w:rPr>
          <w:rFonts w:ascii="Times New Roman" w:eastAsia="Arial Unicode MS" w:hAnsi="Times New Roman"/>
          <w:sz w:val="28"/>
          <w:szCs w:val="28"/>
        </w:rPr>
      </w:pPr>
      <w:r w:rsidRPr="00B1239A">
        <w:rPr>
          <w:rFonts w:ascii="Times New Roman" w:eastAsia="Arial Unicode MS" w:hAnsi="Times New Roman"/>
          <w:sz w:val="28"/>
          <w:szCs w:val="28"/>
        </w:rPr>
        <w:t xml:space="preserve">  - соблюдения права человека на благоприятную окружающую среду;</w:t>
      </w:r>
    </w:p>
    <w:p w:rsidR="00B1239A" w:rsidRPr="00B1239A" w:rsidRDefault="00B1239A" w:rsidP="00B1239A">
      <w:pPr>
        <w:pStyle w:val="af7"/>
        <w:spacing w:after="60"/>
        <w:ind w:firstLine="709"/>
        <w:rPr>
          <w:rFonts w:ascii="Times New Roman" w:eastAsia="Arial Unicode MS" w:hAnsi="Times New Roman"/>
          <w:sz w:val="28"/>
          <w:szCs w:val="28"/>
        </w:rPr>
      </w:pPr>
      <w:r w:rsidRPr="00B1239A">
        <w:rPr>
          <w:rFonts w:ascii="Times New Roman" w:eastAsia="Arial Unicode MS" w:hAnsi="Times New Roman"/>
          <w:sz w:val="28"/>
          <w:szCs w:val="28"/>
        </w:rPr>
        <w:t xml:space="preserve">  - обеспечение прав граждан на своевременное получение достоверной и полной информации о состоянии окружающей среды;</w:t>
      </w:r>
    </w:p>
    <w:p w:rsidR="00B1239A" w:rsidRPr="00B1239A" w:rsidRDefault="00B1239A" w:rsidP="00B1239A">
      <w:pPr>
        <w:pStyle w:val="af7"/>
        <w:spacing w:after="60"/>
        <w:ind w:firstLine="709"/>
        <w:rPr>
          <w:rFonts w:ascii="Times New Roman" w:eastAsia="Arial Unicode MS" w:hAnsi="Times New Roman"/>
          <w:sz w:val="28"/>
          <w:szCs w:val="28"/>
        </w:rPr>
      </w:pPr>
      <w:r w:rsidRPr="00B1239A">
        <w:rPr>
          <w:rFonts w:ascii="Times New Roman" w:eastAsia="Arial Unicode MS" w:hAnsi="Times New Roman"/>
          <w:sz w:val="28"/>
          <w:szCs w:val="28"/>
        </w:rPr>
        <w:t xml:space="preserve">   - участие граждан в принятии решений, затрагивающих их право на благоприятную окружающую среду.</w:t>
      </w:r>
    </w:p>
    <w:p w:rsidR="000723FE" w:rsidRDefault="009D5BEC">
      <w:pPr>
        <w:pStyle w:val="af7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Необходимо принятие проекта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Староминский район «</w:t>
      </w:r>
      <w:r w:rsidR="006F757C" w:rsidRPr="006F757C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23FE" w:rsidRDefault="009D5BEC">
      <w:pPr>
        <w:pStyle w:val="af7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0723FE" w:rsidRDefault="009D5BEC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07FC">
        <w:rPr>
          <w:rFonts w:ascii="Times New Roman" w:hAnsi="Times New Roman"/>
          <w:sz w:val="28"/>
          <w:szCs w:val="28"/>
        </w:rPr>
        <w:t xml:space="preserve"> Юридические лица и индивидуальные предприниматели планирующие осуществлять хозяйственную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7D07FC" w:rsidRDefault="009D5BEC" w:rsidP="007D07FC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07FC">
        <w:rPr>
          <w:rFonts w:ascii="Times New Roman" w:hAnsi="Times New Roman"/>
          <w:sz w:val="28"/>
          <w:szCs w:val="28"/>
        </w:rPr>
        <w:t>гражданское население;</w:t>
      </w:r>
    </w:p>
    <w:p w:rsidR="000723FE" w:rsidRDefault="007D07FC" w:rsidP="007D07FC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краевые и федеральные органы, уполномоченные  на проведение государственной экологической экспертизы.</w:t>
      </w:r>
    </w:p>
    <w:p w:rsidR="000723FE" w:rsidRDefault="009D5BEC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Их количество неограниченно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172FA" w:rsidRDefault="009172FA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случае  отсутствия</w:t>
      </w:r>
      <w:r w:rsidR="009D5BEC">
        <w:rPr>
          <w:rFonts w:ascii="Times New Roman" w:hAnsi="Times New Roman"/>
          <w:sz w:val="28"/>
          <w:szCs w:val="28"/>
          <w:highlight w:val="white"/>
        </w:rPr>
        <w:t xml:space="preserve"> утвержденного </w:t>
      </w:r>
      <w:r w:rsidR="007D07FC" w:rsidRPr="007D07FC">
        <w:rPr>
          <w:rFonts w:ascii="Times New Roman" w:hAnsi="Times New Roman"/>
          <w:sz w:val="28"/>
          <w:szCs w:val="28"/>
          <w:highlight w:val="white"/>
        </w:rPr>
        <w:t>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  <w:highlight w:val="white"/>
        </w:rPr>
        <w:t>:</w:t>
      </w:r>
    </w:p>
    <w:p w:rsidR="007D07FC" w:rsidRDefault="009172FA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юридические лица и индивидуальные предприниматели не имеют возможности осуществлять хозяйственную деятельность в соответствии с требованиями законодательства и </w:t>
      </w:r>
      <w:r w:rsidRPr="009172FA">
        <w:rPr>
          <w:rFonts w:ascii="Times New Roman" w:hAnsi="Times New Roman"/>
          <w:sz w:val="28"/>
          <w:szCs w:val="28"/>
          <w:highlight w:val="white"/>
        </w:rPr>
        <w:t>реализовать государственную экологическую экспертизу объектов государственной экологической экспертизы</w:t>
      </w:r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</w:p>
    <w:p w:rsidR="007D07FC" w:rsidRDefault="009172FA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Pr="009172FA">
        <w:rPr>
          <w:rFonts w:ascii="Times New Roman" w:hAnsi="Times New Roman"/>
          <w:sz w:val="28"/>
          <w:szCs w:val="28"/>
          <w:highlight w:val="white"/>
        </w:rPr>
        <w:t>краевые и федеральные органы, уполномоченные  на проведение государственной экологической экспертизы</w:t>
      </w:r>
      <w:r>
        <w:rPr>
          <w:rFonts w:ascii="Times New Roman" w:hAnsi="Times New Roman"/>
          <w:sz w:val="28"/>
          <w:szCs w:val="28"/>
          <w:highlight w:val="white"/>
        </w:rPr>
        <w:t>, не имеют возможности реализовать государственную экологическую экспертизу объектов государственной экологической экспертизы и обеспечить контроль и реализацию требований природоохранного законодательства;</w:t>
      </w:r>
    </w:p>
    <w:p w:rsidR="009172FA" w:rsidRPr="009172FA" w:rsidRDefault="009172FA" w:rsidP="009172FA">
      <w:pPr>
        <w:pStyle w:val="af7"/>
        <w:ind w:firstLine="709"/>
        <w:jc w:val="both"/>
        <w:rPr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будет на</w:t>
      </w:r>
      <w:r w:rsidR="00527191">
        <w:rPr>
          <w:rFonts w:ascii="Times New Roman" w:hAnsi="Times New Roman"/>
          <w:sz w:val="28"/>
          <w:szCs w:val="28"/>
          <w:highlight w:val="white"/>
        </w:rPr>
        <w:t>рушено право граждан на благоприятную</w:t>
      </w:r>
      <w:r>
        <w:rPr>
          <w:rFonts w:ascii="Times New Roman" w:hAnsi="Times New Roman"/>
          <w:sz w:val="28"/>
          <w:szCs w:val="28"/>
          <w:highlight w:val="white"/>
        </w:rPr>
        <w:t xml:space="preserve"> окружающую </w:t>
      </w:r>
      <w:r w:rsidRPr="009172FA">
        <w:rPr>
          <w:rFonts w:ascii="Times New Roman" w:hAnsi="Times New Roman"/>
          <w:sz w:val="28"/>
          <w:szCs w:val="28"/>
          <w:highlight w:val="white"/>
        </w:rPr>
        <w:t>среду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Pr="009172FA">
        <w:rPr>
          <w:rFonts w:ascii="Times New Roman" w:hAnsi="Times New Roman"/>
          <w:sz w:val="28"/>
          <w:szCs w:val="28"/>
          <w:highlight w:val="white"/>
        </w:rPr>
        <w:t>обеспечение прав граждан на своевременное получение достоверной и полной информации о состоянии окружающей среды</w:t>
      </w:r>
      <w:r>
        <w:rPr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</w:t>
      </w:r>
      <w:r w:rsidRPr="009172FA">
        <w:rPr>
          <w:rFonts w:ascii="Times New Roman" w:hAnsi="Times New Roman"/>
          <w:sz w:val="28"/>
          <w:szCs w:val="28"/>
          <w:highlight w:val="white"/>
        </w:rPr>
        <w:t>участие граждан в принятии решений, затрагивающих их право на благоприятную окружающую сред</w:t>
      </w:r>
      <w:r w:rsidR="00AC6361">
        <w:rPr>
          <w:rFonts w:ascii="Times New Roman" w:hAnsi="Times New Roman"/>
          <w:sz w:val="28"/>
          <w:szCs w:val="28"/>
          <w:highlight w:val="white"/>
        </w:rPr>
        <w:t>у.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Причины  возникновения проблемы и факторы, поддерживающие ее существование:</w:t>
      </w:r>
    </w:p>
    <w:p w:rsidR="000723FE" w:rsidRDefault="00714A52" w:rsidP="00714A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НПА об утверждении </w:t>
      </w:r>
      <w:r w:rsidRPr="00714A52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соответствующего установленным требованиям законодательства. </w:t>
      </w:r>
      <w:r w:rsidR="009D5BEC">
        <w:rPr>
          <w:rFonts w:ascii="Times New Roman" w:hAnsi="Times New Roman" w:cs="Times New Roman"/>
          <w:sz w:val="28"/>
          <w:szCs w:val="28"/>
        </w:rPr>
        <w:t xml:space="preserve">Необходимость приведения </w:t>
      </w:r>
      <w:r>
        <w:rPr>
          <w:rFonts w:ascii="Times New Roman" w:hAnsi="Times New Roman" w:cs="Times New Roman"/>
          <w:sz w:val="28"/>
          <w:szCs w:val="28"/>
        </w:rPr>
        <w:t>положения о порядке</w:t>
      </w:r>
      <w:r w:rsidRPr="00714A52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объектов государственной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EC">
        <w:rPr>
          <w:rFonts w:ascii="Times New Roman" w:hAnsi="Times New Roman" w:cs="Times New Roman"/>
          <w:sz w:val="28"/>
          <w:szCs w:val="28"/>
        </w:rPr>
        <w:t>в соответствие с действующим законо</w:t>
      </w:r>
      <w:r w:rsidR="00527191">
        <w:rPr>
          <w:rFonts w:ascii="Times New Roman" w:hAnsi="Times New Roman" w:cs="Times New Roman"/>
          <w:sz w:val="28"/>
          <w:szCs w:val="28"/>
        </w:rPr>
        <w:t xml:space="preserve">дательством: </w:t>
      </w:r>
      <w:proofErr w:type="gramStart"/>
      <w:r w:rsidR="00527191" w:rsidRPr="0052719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 – 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Федеральным законом от 23 ноября 1995 года №174-ФЗ «Об экологической экспертизе», Федеральном законом от 21 июля 2014 года № 212-ФЗ «Об основах общественного контроля в Российской Федерации», Законом Краснодарского края от</w:t>
      </w:r>
      <w:proofErr w:type="gramEnd"/>
      <w:r w:rsidR="00527191" w:rsidRPr="00527191">
        <w:rPr>
          <w:rFonts w:ascii="Times New Roman" w:hAnsi="Times New Roman" w:cs="Times New Roman"/>
          <w:sz w:val="28"/>
          <w:szCs w:val="28"/>
        </w:rPr>
        <w:t xml:space="preserve"> 07 июня 2004 г. № 717-КЗ «О местном самоуправлении в Краснодарском крае», Приказом Министерства природных ресурсов и экологии Российской Федерации от 1 декабря 2020 года №999 «Об утверждении требований к материалам оценки в</w:t>
      </w:r>
      <w:r>
        <w:rPr>
          <w:rFonts w:ascii="Times New Roman" w:hAnsi="Times New Roman" w:cs="Times New Roman"/>
          <w:sz w:val="28"/>
          <w:szCs w:val="28"/>
        </w:rPr>
        <w:t>оздействия на окружающую среду</w:t>
      </w:r>
      <w:r w:rsidR="00B97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714A52" w:rsidRPr="0063334F" w:rsidRDefault="009D5BEC" w:rsidP="0063334F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A52">
        <w:rPr>
          <w:rFonts w:ascii="Times New Roman" w:hAnsi="Times New Roman" w:cs="Times New Roman"/>
          <w:sz w:val="28"/>
          <w:szCs w:val="28"/>
        </w:rPr>
        <w:t xml:space="preserve"> п. 1</w:t>
      </w:r>
      <w:proofErr w:type="gramStart"/>
      <w:r w:rsidR="00714A52">
        <w:rPr>
          <w:rFonts w:ascii="Times New Roman" w:hAnsi="Times New Roman" w:cs="Times New Roman"/>
          <w:sz w:val="28"/>
          <w:szCs w:val="28"/>
        </w:rPr>
        <w:t xml:space="preserve"> </w:t>
      </w:r>
      <w:r w:rsidR="00714A52" w:rsidRPr="00714A5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714A52" w:rsidRPr="00714A52">
        <w:rPr>
          <w:rFonts w:ascii="Times New Roman" w:hAnsi="Times New Roman" w:cs="Times New Roman"/>
          <w:bCs/>
          <w:sz w:val="28"/>
          <w:szCs w:val="28"/>
        </w:rPr>
        <w:t xml:space="preserve">т. 9. </w:t>
      </w:r>
      <w:r w:rsidR="00714A52">
        <w:rPr>
          <w:rFonts w:ascii="Times New Roman" w:hAnsi="Times New Roman" w:cs="Times New Roman"/>
          <w:bCs/>
          <w:sz w:val="28"/>
          <w:szCs w:val="28"/>
        </w:rPr>
        <w:t>«</w:t>
      </w:r>
      <w:r w:rsidR="00714A52" w:rsidRPr="00714A52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городских округов и муниципальных районов в области экологической экспертизы Федеральным законом от 23 ноября 1995 года №174-ФЗ «Об экологической экспертизе»,</w:t>
      </w:r>
      <w:r w:rsidR="00714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3334F" w:rsidRPr="0063334F">
        <w:rPr>
          <w:rFonts w:ascii="Times New Roman" w:hAnsi="Times New Roman" w:cs="Times New Roman"/>
          <w:bCs/>
          <w:sz w:val="28"/>
          <w:szCs w:val="28"/>
        </w:rPr>
        <w:t>установлено</w:t>
      </w:r>
      <w:proofErr w:type="gramEnd"/>
      <w:r w:rsidR="0063334F" w:rsidRPr="0063334F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633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A52" w:rsidRPr="00714A52">
        <w:rPr>
          <w:rFonts w:ascii="Times New Roman" w:hAnsi="Times New Roman" w:cs="Times New Roman"/>
          <w:bCs/>
          <w:sz w:val="28"/>
          <w:szCs w:val="28"/>
        </w:rPr>
        <w:t>к</w:t>
      </w:r>
      <w:r w:rsidR="00714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A52" w:rsidRPr="00714A52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 городских округов и муниципальных районов в области экологической экспертизы на соот</w:t>
      </w:r>
      <w:r w:rsidR="0063334F">
        <w:rPr>
          <w:rFonts w:ascii="Times New Roman" w:hAnsi="Times New Roman" w:cs="Times New Roman"/>
          <w:sz w:val="28"/>
          <w:szCs w:val="28"/>
        </w:rPr>
        <w:t xml:space="preserve">ветствующей территории относится </w:t>
      </w:r>
      <w:r w:rsidR="00714A52" w:rsidRPr="00714A52">
        <w:rPr>
          <w:rFonts w:ascii="Times New Roman" w:hAnsi="Times New Roman" w:cs="Times New Roman"/>
          <w:sz w:val="28"/>
          <w:szCs w:val="28"/>
        </w:rPr>
        <w:t xml:space="preserve"> организация общественных обсуждений, проведение опросов, референдумов среди населения о намечаемой хозяйственной и иной деятельности, которая по</w:t>
      </w:r>
      <w:r w:rsidR="0063334F">
        <w:rPr>
          <w:rFonts w:ascii="Times New Roman" w:hAnsi="Times New Roman" w:cs="Times New Roman"/>
          <w:sz w:val="28"/>
          <w:szCs w:val="28"/>
        </w:rPr>
        <w:t>длежит экологической экспертизе.</w:t>
      </w:r>
    </w:p>
    <w:p w:rsidR="000723FE" w:rsidRDefault="0063334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BEC">
        <w:rPr>
          <w:rFonts w:ascii="Times New Roman" w:hAnsi="Times New Roman" w:cs="Times New Roman"/>
          <w:sz w:val="28"/>
          <w:szCs w:val="28"/>
          <w:highlight w:val="white"/>
        </w:rPr>
        <w:t xml:space="preserve">ормативные правовые акты </w:t>
      </w:r>
      <w:r w:rsidR="009D5BEC">
        <w:rPr>
          <w:rFonts w:ascii="Times New Roman" w:hAnsi="Times New Roman"/>
          <w:sz w:val="28"/>
          <w:szCs w:val="28"/>
          <w:highlight w:val="white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</w:t>
      </w:r>
      <w:r w:rsidR="0063334F">
        <w:rPr>
          <w:rFonts w:ascii="Times New Roman" w:hAnsi="Times New Roman"/>
          <w:sz w:val="28"/>
          <w:szCs w:val="28"/>
        </w:rPr>
        <w:t xml:space="preserve">дый орган местного самоуправления  субъекта РФ, </w:t>
      </w:r>
      <w:r>
        <w:rPr>
          <w:rFonts w:ascii="Times New Roman" w:hAnsi="Times New Roman"/>
          <w:sz w:val="28"/>
          <w:szCs w:val="28"/>
        </w:rPr>
        <w:t xml:space="preserve"> самосто</w:t>
      </w:r>
      <w:r w:rsidR="0063334F">
        <w:rPr>
          <w:rFonts w:ascii="Times New Roman" w:hAnsi="Times New Roman"/>
          <w:sz w:val="28"/>
          <w:szCs w:val="28"/>
        </w:rPr>
        <w:t>ятельно утверждает</w:t>
      </w:r>
      <w:r>
        <w:rPr>
          <w:rFonts w:ascii="Times New Roman" w:hAnsi="Times New Roman"/>
          <w:sz w:val="28"/>
          <w:szCs w:val="28"/>
        </w:rPr>
        <w:t xml:space="preserve"> порядки в соответствие с действующим законодательством.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являются официальные сайты: Правительства РФ, администраций муниципальных образований Краснодарского края, Консультант Плюс. </w:t>
      </w:r>
    </w:p>
    <w:p w:rsidR="000723FE" w:rsidRDefault="009D5BEC">
      <w:pPr>
        <w:pStyle w:val="af7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 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30444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30444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отсутствуют 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0723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0723FE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 w:rsidP="0063334F">
            <w:pPr>
              <w:pStyle w:val="aff3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Приведение в соответствии  </w:t>
            </w:r>
            <w:r w:rsidR="0063334F">
              <w:rPr>
                <w:rFonts w:ascii="Times New Roman" w:hAnsi="Times New Roman"/>
                <w:sz w:val="26"/>
                <w:szCs w:val="28"/>
              </w:rPr>
              <w:t xml:space="preserve">с требованиями законодательства </w:t>
            </w:r>
            <w:r w:rsidR="0063334F" w:rsidRPr="0063334F">
              <w:rPr>
                <w:rFonts w:ascii="Times New Roman" w:hAnsi="Times New Roman"/>
                <w:sz w:val="26"/>
                <w:szCs w:val="28"/>
              </w:rPr>
              <w:t>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      </w:r>
            <w:r w:rsidR="0063334F">
              <w:rPr>
                <w:rFonts w:ascii="Times New Roman" w:hAnsi="Times New Roman"/>
                <w:sz w:val="26"/>
                <w:szCs w:val="28"/>
              </w:rPr>
              <w:t>,</w:t>
            </w:r>
            <w:r w:rsidR="0063334F" w:rsidRPr="006333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повышения эффек</w:t>
            </w:r>
            <w:r w:rsidR="0063334F">
              <w:rPr>
                <w:rFonts w:ascii="Times New Roman" w:hAnsi="Times New Roman"/>
                <w:sz w:val="26"/>
                <w:szCs w:val="28"/>
              </w:rPr>
              <w:t>тивности работы органа местного самоуправления,</w:t>
            </w:r>
            <w:r w:rsidR="0063334F" w:rsidRPr="0063334F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="0063334F">
              <w:rPr>
                <w:rFonts w:ascii="Times New Roman" w:hAnsi="Times New Roman"/>
                <w:sz w:val="26"/>
                <w:szCs w:val="28"/>
              </w:rPr>
              <w:t>реализация права</w:t>
            </w:r>
            <w:r w:rsidR="0063334F" w:rsidRPr="0063334F">
              <w:rPr>
                <w:rFonts w:ascii="Times New Roman" w:hAnsi="Times New Roman"/>
                <w:sz w:val="26"/>
                <w:szCs w:val="28"/>
              </w:rPr>
              <w:t xml:space="preserve"> граждан на благоприятную окружающую среду, обеспечение прав граждан на своевременное получение достоверной и полной информации о состоянии окружающей среды, а также на участие граждан в принятии решений, затрагивающих</w:t>
            </w:r>
            <w:proofErr w:type="gramEnd"/>
            <w:r w:rsidR="0063334F" w:rsidRPr="0063334F">
              <w:rPr>
                <w:rFonts w:ascii="Times New Roman" w:hAnsi="Times New Roman"/>
                <w:sz w:val="26"/>
                <w:szCs w:val="28"/>
              </w:rPr>
              <w:t xml:space="preserve"> их право на благоприятную окружающую среду</w:t>
            </w:r>
            <w:proofErr w:type="gramStart"/>
            <w:r w:rsidR="006333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widowControl w:val="0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  <w:szCs w:val="28"/>
              </w:rPr>
              <w:t>с момента вступления в силу проекта постановления</w:t>
            </w: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не нуждается в мониторинге </w:t>
            </w: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  <w:p w:rsidR="000723FE" w:rsidRDefault="000723FE">
            <w:pPr>
              <w:widowControl w:val="0"/>
              <w:rPr>
                <w:sz w:val="26"/>
              </w:rPr>
            </w:pP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0723FE" w:rsidRDefault="00B959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B95958">
        <w:rPr>
          <w:rFonts w:ascii="Times New Roman" w:hAnsi="Times New Roman" w:cs="Times New Roman"/>
          <w:sz w:val="28"/>
          <w:szCs w:val="28"/>
        </w:rPr>
        <w:t xml:space="preserve"> от 6 октября 2003 года №131 – 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Федеральный закон</w:t>
      </w:r>
      <w:r w:rsidRPr="00B95958">
        <w:rPr>
          <w:rFonts w:ascii="Times New Roman" w:hAnsi="Times New Roman" w:cs="Times New Roman"/>
          <w:sz w:val="28"/>
          <w:szCs w:val="28"/>
        </w:rPr>
        <w:t xml:space="preserve"> от 10 января 2002 года №7-ФЗ «Об охран</w:t>
      </w:r>
      <w:r>
        <w:rPr>
          <w:rFonts w:ascii="Times New Roman" w:hAnsi="Times New Roman" w:cs="Times New Roman"/>
          <w:sz w:val="28"/>
          <w:szCs w:val="28"/>
        </w:rPr>
        <w:t>е окружающей среды», Федеральный закон</w:t>
      </w:r>
      <w:r w:rsidRPr="00B95958">
        <w:rPr>
          <w:rFonts w:ascii="Times New Roman" w:hAnsi="Times New Roman" w:cs="Times New Roman"/>
          <w:sz w:val="28"/>
          <w:szCs w:val="28"/>
        </w:rPr>
        <w:t xml:space="preserve"> от 23 ноября 1995 года №174-ФЗ «Об экологи</w:t>
      </w:r>
      <w:r>
        <w:rPr>
          <w:rFonts w:ascii="Times New Roman" w:hAnsi="Times New Roman" w:cs="Times New Roman"/>
          <w:sz w:val="28"/>
          <w:szCs w:val="28"/>
        </w:rPr>
        <w:t>ческой экспертизе», Федеральный</w:t>
      </w:r>
      <w:r w:rsidR="00B9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B95958"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</w:t>
      </w:r>
      <w:r>
        <w:rPr>
          <w:rFonts w:ascii="Times New Roman" w:hAnsi="Times New Roman" w:cs="Times New Roman"/>
          <w:sz w:val="28"/>
          <w:szCs w:val="28"/>
        </w:rPr>
        <w:t>нтроля в Российской Федерации»</w:t>
      </w:r>
      <w:r w:rsidRPr="00B95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B95958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proofErr w:type="gramEnd"/>
      <w:r w:rsidRPr="00B95958">
        <w:rPr>
          <w:rFonts w:ascii="Times New Roman" w:hAnsi="Times New Roman" w:cs="Times New Roman"/>
          <w:sz w:val="28"/>
          <w:szCs w:val="28"/>
        </w:rPr>
        <w:t xml:space="preserve"> 07 июня 2004 г. № 717-КЗ «О местном самоуправлении в Краснодарском крае»,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B9595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</w:t>
      </w:r>
      <w:r w:rsidRPr="00B9595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 декабря 2020 года №999 «Об утверждении требований к материалам оценки воздействия на окружающую среду",</w:t>
      </w:r>
    </w:p>
    <w:p w:rsidR="00B95958" w:rsidRDefault="00B959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0723FE">
        <w:trPr>
          <w:jc w:val="center"/>
        </w:trPr>
        <w:tc>
          <w:tcPr>
            <w:tcW w:w="3274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740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предлагаемого правового регулирования </w:t>
            </w:r>
          </w:p>
        </w:tc>
        <w:tc>
          <w:tcPr>
            <w:tcW w:w="2451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974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974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 Единица измерения индикаторов</w:t>
            </w:r>
          </w:p>
        </w:tc>
        <w:tc>
          <w:tcPr>
            <w:tcW w:w="1960" w:type="dxa"/>
            <w:gridSpan w:val="2"/>
          </w:tcPr>
          <w:p w:rsidR="000723FE" w:rsidRDefault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9D5BEC">
              <w:rPr>
                <w:rFonts w:ascii="Times New Roman" w:hAnsi="Times New Roman"/>
                <w:sz w:val="24"/>
                <w:szCs w:val="24"/>
              </w:rPr>
              <w:t>.Целевые значения индикаторов по годам</w:t>
            </w:r>
          </w:p>
        </w:tc>
      </w:tr>
      <w:tr w:rsidR="000723FE">
        <w:trPr>
          <w:trHeight w:val="2231"/>
          <w:jc w:val="center"/>
        </w:trPr>
        <w:tc>
          <w:tcPr>
            <w:tcW w:w="3274" w:type="dxa"/>
          </w:tcPr>
          <w:p w:rsidR="000723FE" w:rsidRDefault="00B9595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958">
              <w:rPr>
                <w:rFonts w:ascii="Times New Roman" w:hAnsi="Times New Roman"/>
                <w:sz w:val="24"/>
                <w:szCs w:val="24"/>
              </w:rPr>
              <w:t>Утвердить «Положение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9D5BEC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повышения эффективности предоставления субсидий</w:t>
            </w:r>
          </w:p>
        </w:tc>
        <w:tc>
          <w:tcPr>
            <w:tcW w:w="2451" w:type="dxa"/>
          </w:tcPr>
          <w:p w:rsidR="000723FE" w:rsidRDefault="009D5BEC">
            <w:pPr>
              <w:pStyle w:val="af7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Староминский район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B95958" w:rsidRPr="00B95958">
              <w:rPr>
                <w:rFonts w:ascii="Times New Roman" w:hAnsi="Times New Roman"/>
                <w:sz w:val="24"/>
                <w:szCs w:val="28"/>
              </w:rPr>
              <w:t>постановления администрации муниципального образования Староминский район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район»</w:t>
            </w:r>
          </w:p>
          <w:p w:rsidR="000723FE" w:rsidRDefault="009D5BEC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Индикаторы устанавли</w:t>
            </w:r>
            <w:r w:rsidR="00B95958">
              <w:rPr>
                <w:rFonts w:ascii="Times New Roman" w:hAnsi="Times New Roman"/>
                <w:sz w:val="24"/>
                <w:szCs w:val="28"/>
              </w:rPr>
              <w:t>ваются в постановлении.</w:t>
            </w:r>
          </w:p>
          <w:p w:rsidR="000723FE" w:rsidRDefault="000723FE">
            <w:pPr>
              <w:pStyle w:val="af7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0723FE" w:rsidRDefault="009D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0723FE" w:rsidRDefault="009D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Июнь, июль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Староминский район</w:t>
            </w:r>
          </w:p>
        </w:tc>
      </w:tr>
    </w:tbl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74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01B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0723F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0723F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8" w:rsidRPr="00B95958" w:rsidRDefault="00B95958" w:rsidP="00B95958">
            <w:pPr>
              <w:pStyle w:val="af7"/>
              <w:ind w:right="-75"/>
              <w:rPr>
                <w:rFonts w:ascii="Times New Roman" w:hAnsi="Times New Roman"/>
                <w:sz w:val="24"/>
              </w:rPr>
            </w:pPr>
            <w:r w:rsidRPr="00B95958">
              <w:rPr>
                <w:rFonts w:ascii="Times New Roman" w:hAnsi="Times New Roman"/>
                <w:sz w:val="24"/>
              </w:rPr>
              <w:t>Юридические лица и индивидуальные предприниматели планирующие осуществлять хозяйственную деятельность;</w:t>
            </w:r>
          </w:p>
          <w:p w:rsidR="000723FE" w:rsidRDefault="0022527E" w:rsidP="0022527E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подлежат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экологической экспертизы.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 w:rsidP="0022527E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22527E">
              <w:rPr>
                <w:rFonts w:ascii="Times New Roman" w:hAnsi="Times New Roman"/>
                <w:sz w:val="24"/>
              </w:rPr>
              <w:t>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0723F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0723F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сельского хозяйства   администрации муниципального образования Староминский  район</w:t>
            </w:r>
          </w:p>
        </w:tc>
      </w:tr>
      <w:tr w:rsidR="000723F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B95958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</w:t>
            </w:r>
            <w:r w:rsidRPr="00B95958">
              <w:rPr>
                <w:rFonts w:ascii="Times New Roman" w:hAnsi="Times New Roman"/>
                <w:sz w:val="23"/>
                <w:szCs w:val="23"/>
              </w:rPr>
              <w:t xml:space="preserve">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22527E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</w:t>
            </w:r>
            <w:r w:rsidR="009D5BEC"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 w:rsidP="0022527E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Согласно утвержденному </w:t>
            </w:r>
            <w:r w:rsidR="0022527E">
              <w:rPr>
                <w:rFonts w:ascii="Times New Roman" w:hAnsi="Times New Roman"/>
                <w:sz w:val="23"/>
                <w:szCs w:val="23"/>
              </w:rPr>
              <w:t>положению</w:t>
            </w:r>
            <w:r w:rsidR="0022527E" w:rsidRPr="0022527E">
              <w:rPr>
                <w:rFonts w:ascii="Times New Roman" w:hAnsi="Times New Roman"/>
                <w:sz w:val="23"/>
                <w:szCs w:val="23"/>
              </w:rPr>
              <w:t xml:space="preserve">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723FE" w:rsidRDefault="009D5BEC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0723FE" w:rsidRDefault="009D5BEC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0723FE" w:rsidRDefault="009D5BEC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0723FE" w:rsidRDefault="009D5BEC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0723FE" w:rsidRDefault="009D5BEC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0723FE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10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0723FE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муниципального образования Староминский район</w:t>
            </w:r>
          </w:p>
        </w:tc>
      </w:tr>
      <w:tr w:rsidR="000723FE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FE" w:rsidRDefault="0022527E">
            <w:pPr>
              <w:pStyle w:val="af7"/>
              <w:rPr>
                <w:rFonts w:ascii="Times New Roman" w:hAnsi="Times New Roman"/>
              </w:rPr>
            </w:pPr>
            <w:r w:rsidRPr="0022527E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целях дальнейшего осуществления процедуры государственной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экологической экспертизы объектов хозяйственной </w:t>
            </w:r>
            <w:r w:rsidR="008C5CE7">
              <w:rPr>
                <w:rFonts w:ascii="Times New Roman" w:hAnsi="Times New Roman"/>
                <w:sz w:val="23"/>
                <w:szCs w:val="23"/>
              </w:rPr>
              <w:t xml:space="preserve">и иной </w:t>
            </w:r>
            <w:r>
              <w:rPr>
                <w:rFonts w:ascii="Times New Roman" w:hAnsi="Times New Roman"/>
                <w:sz w:val="23"/>
                <w:szCs w:val="23"/>
              </w:rPr>
              <w:t>деятельности подлежащих государственной экологической экспертизе.</w:t>
            </w: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jc w:val="center"/>
            </w:pPr>
          </w:p>
          <w:p w:rsidR="000723FE" w:rsidRDefault="000723FE">
            <w:pPr>
              <w:jc w:val="center"/>
            </w:pPr>
          </w:p>
          <w:p w:rsidR="000723FE" w:rsidRDefault="009D5BEC">
            <w:r>
              <w:t xml:space="preserve">      отсутствуют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0723F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0723FE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F" w:rsidRPr="0087063F" w:rsidRDefault="0087063F" w:rsidP="0087063F">
            <w:pPr>
              <w:pStyle w:val="af7"/>
              <w:jc w:val="both"/>
              <w:rPr>
                <w:sz w:val="24"/>
              </w:rPr>
            </w:pPr>
            <w:r w:rsidRPr="0087063F">
              <w:rPr>
                <w:sz w:val="24"/>
              </w:rPr>
              <w:t>Юридические лица и индивидуальные предприниматели планирующие осуществлять хозяйственную деятельность</w:t>
            </w:r>
            <w:r>
              <w:rPr>
                <w:sz w:val="24"/>
              </w:rPr>
              <w:t>,</w:t>
            </w:r>
          </w:p>
          <w:p w:rsidR="000723FE" w:rsidRDefault="0087063F" w:rsidP="0087063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3F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End"/>
            <w:r w:rsidRPr="0087063F">
              <w:rPr>
                <w:rFonts w:ascii="Times New Roman" w:hAnsi="Times New Roman"/>
                <w:sz w:val="24"/>
                <w:szCs w:val="24"/>
              </w:rPr>
              <w:t xml:space="preserve"> которой подлежат проведению государственной экологической экспертизы.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8C5CE7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Новых обязанностей не вводит.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8C5CE7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заключаются в </w:t>
      </w:r>
      <w:r w:rsidR="008C5CE7">
        <w:rPr>
          <w:rFonts w:ascii="Times New Roman" w:hAnsi="Times New Roman"/>
          <w:sz w:val="28"/>
          <w:szCs w:val="28"/>
        </w:rPr>
        <w:t xml:space="preserve">осуществлении прохождения процедуры общественных обсуждений, требуемой законом,  для дальнейшего прохождения государственной экологической экспертизы объектов намечаемой хозяйственной или иной деятельности.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0723F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0723F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8" w:rsidRPr="00706DD8" w:rsidRDefault="00706DD8" w:rsidP="00706DD8">
            <w:pPr>
              <w:pStyle w:val="af7"/>
              <w:rPr>
                <w:rFonts w:ascii="Times New Roman" w:hAnsi="Times New Roman"/>
                <w:sz w:val="24"/>
              </w:rPr>
            </w:pPr>
            <w:r w:rsidRPr="00706DD8">
              <w:rPr>
                <w:rFonts w:ascii="Times New Roman" w:hAnsi="Times New Roman"/>
                <w:sz w:val="24"/>
              </w:rPr>
              <w:t>Утвердить «Положение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район».</w:t>
            </w:r>
          </w:p>
          <w:p w:rsidR="000723FE" w:rsidRDefault="000723F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утверждение</w:t>
            </w: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0723FE" w:rsidRDefault="000723FE">
            <w:pPr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0723FE" w:rsidRDefault="000723FE">
            <w:pPr>
              <w:rPr>
                <w:sz w:val="24"/>
              </w:rPr>
            </w:pP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706DD8" w:rsidP="00706D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не предусматриваются.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723FE" w:rsidRDefault="000723FE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9D5BE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723FE" w:rsidRDefault="000723FE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9D5BE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23FE" w:rsidRDefault="009D5B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23FE" w:rsidRDefault="009D5B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  <w:r w:rsidR="00B54C1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0723FE" w:rsidRDefault="000723FE" w:rsidP="00B54C1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CC3FFB" w:rsidP="00CC3FF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CC3FFB" w:rsidP="00CC3FFB">
            <w:pPr>
              <w:rPr>
                <w:sz w:val="24"/>
              </w:rPr>
            </w:pPr>
            <w:r w:rsidRPr="00CC3FFB">
              <w:rPr>
                <w:sz w:val="24"/>
              </w:rPr>
              <w:t>Цель не будет достигнута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результате не</w:t>
            </w:r>
            <w:r w:rsidRPr="00CC3FFB">
              <w:rPr>
                <w:sz w:val="24"/>
              </w:rPr>
              <w:t xml:space="preserve"> получения </w:t>
            </w:r>
            <w:r>
              <w:rPr>
                <w:sz w:val="24"/>
              </w:rPr>
              <w:t xml:space="preserve">положительного </w:t>
            </w:r>
            <w:r w:rsidRPr="00CC3FFB">
              <w:rPr>
                <w:sz w:val="24"/>
              </w:rPr>
              <w:t>заключения о прохождении государственной эк</w:t>
            </w:r>
            <w:r>
              <w:rPr>
                <w:sz w:val="24"/>
              </w:rPr>
              <w:t>ологической экспертизы, объекта</w:t>
            </w:r>
            <w:r w:rsidRPr="00CC3FFB">
              <w:rPr>
                <w:sz w:val="24"/>
              </w:rPr>
              <w:t xml:space="preserve"> хозяйственной или иной деятельности, подл</w:t>
            </w:r>
            <w:r>
              <w:rPr>
                <w:sz w:val="24"/>
              </w:rPr>
              <w:t>ежащего</w:t>
            </w:r>
            <w:r w:rsidRPr="00CC3FFB">
              <w:rPr>
                <w:sz w:val="24"/>
              </w:rPr>
              <w:t xml:space="preserve"> </w:t>
            </w:r>
            <w:r w:rsidRPr="00CC3FFB">
              <w:rPr>
                <w:sz w:val="24"/>
              </w:rPr>
              <w:lastRenderedPageBreak/>
              <w:t>государственной экологической экспертизе</w:t>
            </w:r>
            <w:r>
              <w:rPr>
                <w:sz w:val="24"/>
              </w:rPr>
              <w:t>, хозяйствующим субъектом будет нарушено требование законодательства и возможно нанесён ущерб окружающей среде и законному праву граждан на благоприятную окружающую среду, в результате чего, хозяйствующий субъект, может быть привлечен к ответственности, предусмотренной законом.</w:t>
            </w:r>
            <w:proofErr w:type="gramEnd"/>
          </w:p>
        </w:tc>
      </w:tr>
    </w:tbl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9.7. Обоснование  выбора  предпочтительного  варианта  решения выявленной проблемы:</w:t>
      </w:r>
    </w:p>
    <w:p w:rsidR="000723FE" w:rsidRDefault="009D5BEC">
      <w:pPr>
        <w:pStyle w:val="af7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Единственным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 w:rsidR="00CC3FFB">
        <w:rPr>
          <w:rFonts w:ascii="Times New Roman" w:hAnsi="Times New Roman"/>
          <w:sz w:val="28"/>
          <w:szCs w:val="28"/>
          <w:highlight w:val="white"/>
        </w:rPr>
        <w:t xml:space="preserve"> в соответствии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законодательством Российской </w:t>
      </w:r>
      <w:r w:rsidR="00CC3FFB">
        <w:rPr>
          <w:rFonts w:ascii="Times New Roman" w:hAnsi="Times New Roman"/>
          <w:sz w:val="28"/>
          <w:szCs w:val="28"/>
          <w:highlight w:val="white"/>
        </w:rPr>
        <w:t>Федерации.</w:t>
      </w:r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723FE" w:rsidRPr="00B54C13" w:rsidRDefault="009D5BEC" w:rsidP="00B54C13">
      <w:pPr>
        <w:pStyle w:val="af7"/>
        <w:spacing w:after="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предусматривает</w:t>
      </w:r>
      <w:r w:rsidR="00B54C13" w:rsidRPr="00B54C13">
        <w:rPr>
          <w:rFonts w:ascii="Times New Roman" w:hAnsi="Times New Roman"/>
          <w:sz w:val="28"/>
          <w:szCs w:val="28"/>
        </w:rPr>
        <w:t xml:space="preserve"> </w:t>
      </w:r>
      <w:r w:rsidR="00B54C13">
        <w:rPr>
          <w:rFonts w:ascii="Times New Roman" w:hAnsi="Times New Roman"/>
          <w:sz w:val="28"/>
          <w:szCs w:val="28"/>
        </w:rPr>
        <w:t>отмену</w:t>
      </w:r>
      <w:r w:rsidR="00B54C13" w:rsidRPr="00B54C13">
        <w:rPr>
          <w:rFonts w:ascii="Times New Roman" w:hAnsi="Times New Roman"/>
          <w:sz w:val="28"/>
          <w:szCs w:val="28"/>
        </w:rPr>
        <w:t xml:space="preserve"> постановления администрации МО Староминский район № 220 от 21.02.2017г.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район» и  принятие </w:t>
      </w:r>
      <w:r w:rsidR="00B54C13">
        <w:rPr>
          <w:rFonts w:ascii="Times New Roman" w:hAnsi="Times New Roman"/>
          <w:sz w:val="28"/>
          <w:szCs w:val="28"/>
        </w:rPr>
        <w:t xml:space="preserve">нового </w:t>
      </w:r>
      <w:r w:rsidR="00B54C13" w:rsidRPr="00B54C13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B54C13">
        <w:rPr>
          <w:rFonts w:ascii="Times New Roman" w:hAnsi="Times New Roman"/>
          <w:sz w:val="28"/>
          <w:szCs w:val="28"/>
        </w:rPr>
        <w:t xml:space="preserve">, принятие которого </w:t>
      </w:r>
      <w:r w:rsidR="00B54C13" w:rsidRPr="00B54C13">
        <w:rPr>
          <w:rFonts w:ascii="Times New Roman" w:hAnsi="Times New Roman"/>
          <w:sz w:val="28"/>
          <w:szCs w:val="28"/>
        </w:rPr>
        <w:t>обусловлено необходимостью приведения в соответствие с требованиями законодательства НПА администрации МО Староминский район, ввиду вступления в</w:t>
      </w:r>
      <w:proofErr w:type="gramEnd"/>
      <w:r w:rsidR="00B54C13" w:rsidRPr="00B54C13">
        <w:rPr>
          <w:rFonts w:ascii="Times New Roman" w:hAnsi="Times New Roman"/>
          <w:sz w:val="28"/>
          <w:szCs w:val="28"/>
        </w:rPr>
        <w:t xml:space="preserve"> силу новых требований к материалам оценки воздействия на окружающую среду, необходимых при проведении процедуры общественных обсуждений, утвержденных Приказом Министерства природных ресурсов и экологии Российской Федерации от 1 декабря 2020 года №999 «Об утверждении требований к материалам оценки воздействия на окружающую среду"</w:t>
      </w:r>
      <w:r w:rsidR="00B54C1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который направлен на реализацию </w:t>
      </w:r>
      <w:r w:rsidR="00B54C13">
        <w:rPr>
          <w:rFonts w:ascii="Times New Roman" w:hAnsi="Times New Roman"/>
          <w:sz w:val="28"/>
          <w:szCs w:val="28"/>
        </w:rPr>
        <w:t xml:space="preserve">установленных </w:t>
      </w:r>
      <w:r w:rsidR="00B54C13" w:rsidRPr="00B54C13">
        <w:rPr>
          <w:rFonts w:ascii="Times New Roman" w:hAnsi="Times New Roman"/>
          <w:sz w:val="28"/>
          <w:szCs w:val="28"/>
        </w:rPr>
        <w:t>п. 1</w:t>
      </w:r>
      <w:proofErr w:type="gramStart"/>
      <w:r w:rsidR="00B54C13" w:rsidRPr="00B54C13">
        <w:rPr>
          <w:rFonts w:ascii="Times New Roman" w:hAnsi="Times New Roman"/>
          <w:sz w:val="28"/>
          <w:szCs w:val="28"/>
        </w:rPr>
        <w:t xml:space="preserve"> </w:t>
      </w:r>
      <w:r w:rsidR="00B54C13" w:rsidRPr="00B54C1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54C13" w:rsidRPr="00B54C13">
        <w:rPr>
          <w:rFonts w:ascii="Times New Roman" w:hAnsi="Times New Roman"/>
          <w:bCs/>
          <w:sz w:val="28"/>
          <w:szCs w:val="28"/>
        </w:rPr>
        <w:t xml:space="preserve">т. 9. </w:t>
      </w:r>
      <w:proofErr w:type="gramStart"/>
      <w:r w:rsidR="00B54C13" w:rsidRPr="00B54C13">
        <w:rPr>
          <w:rFonts w:ascii="Times New Roman" w:hAnsi="Times New Roman"/>
          <w:bCs/>
          <w:sz w:val="28"/>
          <w:szCs w:val="28"/>
        </w:rPr>
        <w:t>«Полномочия органов местного самоуправления городских округов и муниципальных районов в области экологической экспертизы Федеральным законом от 23 ноября 1995 года №174-ФЗ «Об экологической экспертизе»,</w:t>
      </w:r>
      <w:r w:rsidR="00B54C13" w:rsidRPr="00B54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C13" w:rsidRPr="00B54C13">
        <w:rPr>
          <w:rFonts w:ascii="Times New Roman" w:hAnsi="Times New Roman"/>
          <w:bCs/>
          <w:sz w:val="28"/>
          <w:szCs w:val="28"/>
        </w:rPr>
        <w:t>которым установлено</w:t>
      </w:r>
      <w:r w:rsidR="00B54C13">
        <w:rPr>
          <w:rFonts w:ascii="Times New Roman" w:hAnsi="Times New Roman"/>
          <w:bCs/>
          <w:sz w:val="28"/>
          <w:szCs w:val="28"/>
        </w:rPr>
        <w:t>,</w:t>
      </w:r>
      <w:r w:rsidR="00B54C13" w:rsidRPr="00B54C13">
        <w:rPr>
          <w:rFonts w:ascii="Times New Roman" w:hAnsi="Times New Roman"/>
          <w:bCs/>
          <w:sz w:val="28"/>
          <w:szCs w:val="28"/>
        </w:rPr>
        <w:t xml:space="preserve"> что</w:t>
      </w:r>
      <w:r w:rsidR="00B54C13" w:rsidRPr="00B54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C13" w:rsidRPr="00B54C13">
        <w:rPr>
          <w:rFonts w:ascii="Times New Roman" w:hAnsi="Times New Roman"/>
          <w:bCs/>
          <w:sz w:val="28"/>
          <w:szCs w:val="28"/>
        </w:rPr>
        <w:t>к</w:t>
      </w:r>
      <w:r w:rsidR="00B54C13" w:rsidRPr="00B54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C13" w:rsidRPr="00B54C13">
        <w:rPr>
          <w:rFonts w:ascii="Times New Roman" w:hAnsi="Times New Roman"/>
          <w:sz w:val="28"/>
          <w:szCs w:val="28"/>
        </w:rPr>
        <w:t>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относится  организация общественных обсуждений, проведение опросов, референдумов среди населения о намечаемой хозяйственной и иной деятельности, которая</w:t>
      </w:r>
      <w:proofErr w:type="gramEnd"/>
      <w:r w:rsidR="00B54C13" w:rsidRPr="00B54C13">
        <w:rPr>
          <w:rFonts w:ascii="Times New Roman" w:hAnsi="Times New Roman"/>
          <w:sz w:val="28"/>
          <w:szCs w:val="28"/>
        </w:rPr>
        <w:t xml:space="preserve"> подлежит экологической экспертизе.</w:t>
      </w:r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</w:t>
      </w:r>
      <w:r>
        <w:rPr>
          <w:rFonts w:ascii="Times New Roman" w:hAnsi="Times New Roman"/>
          <w:sz w:val="28"/>
          <w:szCs w:val="28"/>
        </w:rPr>
        <w:lastRenderedPageBreak/>
        <w:t>распространения предлагаемого правового регулирования на ранее возникшие отношения: отсутствует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723FE" w:rsidRDefault="00B54C1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9D5BEC">
        <w:rPr>
          <w:rFonts w:ascii="Times New Roman" w:hAnsi="Times New Roman"/>
          <w:sz w:val="28"/>
          <w:szCs w:val="28"/>
          <w:highlight w:val="white"/>
        </w:rPr>
        <w:t xml:space="preserve">июнь 2022 года, </w:t>
      </w:r>
      <w:r w:rsidR="009D5BEC">
        <w:rPr>
          <w:rFonts w:ascii="Times New Roman" w:hAnsi="Times New Roman"/>
          <w:sz w:val="28"/>
          <w:szCs w:val="28"/>
        </w:rPr>
        <w:t>после обнародования</w:t>
      </w:r>
      <w:r>
        <w:rPr>
          <w:rFonts w:ascii="Times New Roman" w:hAnsi="Times New Roman"/>
          <w:sz w:val="28"/>
          <w:szCs w:val="28"/>
        </w:rPr>
        <w:t>.</w:t>
      </w:r>
      <w:r w:rsidR="009D5BEC">
        <w:rPr>
          <w:rFonts w:ascii="Times New Roman" w:hAnsi="Times New Roman"/>
          <w:sz w:val="28"/>
          <w:szCs w:val="28"/>
        </w:rPr>
        <w:t>                                        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</w:t>
      </w:r>
    </w:p>
    <w:p w:rsidR="000723FE" w:rsidRDefault="009D5BE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</w:p>
    <w:p w:rsidR="000723FE" w:rsidRDefault="009D5BE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В.А.Гавриш</w:t>
      </w:r>
      <w:proofErr w:type="spellEnd"/>
    </w:p>
    <w:sectPr w:rsidR="000723FE" w:rsidSect="00E47844">
      <w:headerReference w:type="default" r:id="rId11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0E" w:rsidRDefault="00B9740E">
      <w:r>
        <w:separator/>
      </w:r>
    </w:p>
  </w:endnote>
  <w:endnote w:type="continuationSeparator" w:id="0">
    <w:p w:rsidR="00B9740E" w:rsidRDefault="00B9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0E" w:rsidRDefault="00B9740E">
      <w:r>
        <w:separator/>
      </w:r>
    </w:p>
  </w:footnote>
  <w:footnote w:type="continuationSeparator" w:id="0">
    <w:p w:rsidR="00B9740E" w:rsidRDefault="00B9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0E" w:rsidRDefault="00B9740E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E01B8A">
      <w:rPr>
        <w:noProof/>
        <w:szCs w:val="28"/>
      </w:rPr>
      <w:t>11</w:t>
    </w:r>
    <w:r>
      <w:rPr>
        <w:szCs w:val="28"/>
      </w:rPr>
      <w:fldChar w:fldCharType="end"/>
    </w:r>
  </w:p>
  <w:p w:rsidR="00B9740E" w:rsidRDefault="00B9740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83"/>
    <w:multiLevelType w:val="hybridMultilevel"/>
    <w:tmpl w:val="C1C2B81C"/>
    <w:lvl w:ilvl="0" w:tplc="9F5C26F6">
      <w:start w:val="1"/>
      <w:numFmt w:val="decimal"/>
      <w:lvlText w:val="%1)"/>
      <w:lvlJc w:val="left"/>
    </w:lvl>
    <w:lvl w:ilvl="1" w:tplc="38E27F6E">
      <w:start w:val="1"/>
      <w:numFmt w:val="lowerLetter"/>
      <w:lvlText w:val="%2."/>
      <w:lvlJc w:val="left"/>
      <w:pPr>
        <w:ind w:left="1440" w:hanging="360"/>
      </w:pPr>
    </w:lvl>
    <w:lvl w:ilvl="2" w:tplc="0672A5D0">
      <w:start w:val="1"/>
      <w:numFmt w:val="lowerRoman"/>
      <w:lvlText w:val="%3."/>
      <w:lvlJc w:val="right"/>
      <w:pPr>
        <w:ind w:left="2160" w:hanging="180"/>
      </w:pPr>
    </w:lvl>
    <w:lvl w:ilvl="3" w:tplc="9D74F0CA">
      <w:start w:val="1"/>
      <w:numFmt w:val="decimal"/>
      <w:lvlText w:val="%4."/>
      <w:lvlJc w:val="left"/>
      <w:pPr>
        <w:ind w:left="2880" w:hanging="360"/>
      </w:pPr>
    </w:lvl>
    <w:lvl w:ilvl="4" w:tplc="FEB88466">
      <w:start w:val="1"/>
      <w:numFmt w:val="lowerLetter"/>
      <w:lvlText w:val="%5."/>
      <w:lvlJc w:val="left"/>
      <w:pPr>
        <w:ind w:left="3600" w:hanging="360"/>
      </w:pPr>
    </w:lvl>
    <w:lvl w:ilvl="5" w:tplc="D0805FFA">
      <w:start w:val="1"/>
      <w:numFmt w:val="lowerRoman"/>
      <w:lvlText w:val="%6."/>
      <w:lvlJc w:val="right"/>
      <w:pPr>
        <w:ind w:left="4320" w:hanging="180"/>
      </w:pPr>
    </w:lvl>
    <w:lvl w:ilvl="6" w:tplc="7D0A8BEE">
      <w:start w:val="1"/>
      <w:numFmt w:val="decimal"/>
      <w:lvlText w:val="%7."/>
      <w:lvlJc w:val="left"/>
      <w:pPr>
        <w:ind w:left="5040" w:hanging="360"/>
      </w:pPr>
    </w:lvl>
    <w:lvl w:ilvl="7" w:tplc="8E1AE794">
      <w:start w:val="1"/>
      <w:numFmt w:val="lowerLetter"/>
      <w:lvlText w:val="%8."/>
      <w:lvlJc w:val="left"/>
      <w:pPr>
        <w:ind w:left="5760" w:hanging="360"/>
      </w:pPr>
    </w:lvl>
    <w:lvl w:ilvl="8" w:tplc="A692A1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0520"/>
    <w:multiLevelType w:val="hybridMultilevel"/>
    <w:tmpl w:val="73805A08"/>
    <w:lvl w:ilvl="0" w:tplc="6CB25C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DE4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A5EE6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CC6D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8E021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6D06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69E6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8C0E1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9FC1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247608F4"/>
    <w:multiLevelType w:val="hybridMultilevel"/>
    <w:tmpl w:val="546AF776"/>
    <w:lvl w:ilvl="0" w:tplc="343062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5482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8CF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35E9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BC0D3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22467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C8AC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B9C3C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F49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259B5C91"/>
    <w:multiLevelType w:val="hybridMultilevel"/>
    <w:tmpl w:val="E188B192"/>
    <w:lvl w:ilvl="0" w:tplc="9A82F678">
      <w:start w:val="1"/>
      <w:numFmt w:val="decimal"/>
      <w:lvlText w:val="%1)"/>
      <w:lvlJc w:val="left"/>
    </w:lvl>
    <w:lvl w:ilvl="1" w:tplc="191A4BC0">
      <w:start w:val="1"/>
      <w:numFmt w:val="lowerLetter"/>
      <w:lvlText w:val="%2."/>
      <w:lvlJc w:val="left"/>
      <w:pPr>
        <w:ind w:left="1440" w:hanging="360"/>
      </w:pPr>
    </w:lvl>
    <w:lvl w:ilvl="2" w:tplc="96909F68">
      <w:start w:val="1"/>
      <w:numFmt w:val="lowerRoman"/>
      <w:lvlText w:val="%3."/>
      <w:lvlJc w:val="right"/>
      <w:pPr>
        <w:ind w:left="2160" w:hanging="180"/>
      </w:pPr>
    </w:lvl>
    <w:lvl w:ilvl="3" w:tplc="F44820D6">
      <w:start w:val="1"/>
      <w:numFmt w:val="decimal"/>
      <w:lvlText w:val="%4."/>
      <w:lvlJc w:val="left"/>
      <w:pPr>
        <w:ind w:left="2880" w:hanging="360"/>
      </w:pPr>
    </w:lvl>
    <w:lvl w:ilvl="4" w:tplc="33F4A83C">
      <w:start w:val="1"/>
      <w:numFmt w:val="lowerLetter"/>
      <w:lvlText w:val="%5."/>
      <w:lvlJc w:val="left"/>
      <w:pPr>
        <w:ind w:left="3600" w:hanging="360"/>
      </w:pPr>
    </w:lvl>
    <w:lvl w:ilvl="5" w:tplc="A9A819D6">
      <w:start w:val="1"/>
      <w:numFmt w:val="lowerRoman"/>
      <w:lvlText w:val="%6."/>
      <w:lvlJc w:val="right"/>
      <w:pPr>
        <w:ind w:left="4320" w:hanging="180"/>
      </w:pPr>
    </w:lvl>
    <w:lvl w:ilvl="6" w:tplc="847AC9A8">
      <w:start w:val="1"/>
      <w:numFmt w:val="decimal"/>
      <w:lvlText w:val="%7."/>
      <w:lvlJc w:val="left"/>
      <w:pPr>
        <w:ind w:left="5040" w:hanging="360"/>
      </w:pPr>
    </w:lvl>
    <w:lvl w:ilvl="7" w:tplc="E8B65492">
      <w:start w:val="1"/>
      <w:numFmt w:val="lowerLetter"/>
      <w:lvlText w:val="%8."/>
      <w:lvlJc w:val="left"/>
      <w:pPr>
        <w:ind w:left="5760" w:hanging="360"/>
      </w:pPr>
    </w:lvl>
    <w:lvl w:ilvl="8" w:tplc="CFA810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70DD"/>
    <w:multiLevelType w:val="hybridMultilevel"/>
    <w:tmpl w:val="4240DF3A"/>
    <w:lvl w:ilvl="0" w:tplc="39AA9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D1E4464">
      <w:start w:val="1"/>
      <w:numFmt w:val="lowerLetter"/>
      <w:lvlText w:val="%2."/>
      <w:lvlJc w:val="left"/>
      <w:pPr>
        <w:ind w:left="1788" w:hanging="360"/>
      </w:pPr>
    </w:lvl>
    <w:lvl w:ilvl="2" w:tplc="422E7424">
      <w:start w:val="1"/>
      <w:numFmt w:val="lowerRoman"/>
      <w:lvlText w:val="%3."/>
      <w:lvlJc w:val="right"/>
      <w:pPr>
        <w:ind w:left="2508" w:hanging="180"/>
      </w:pPr>
    </w:lvl>
    <w:lvl w:ilvl="3" w:tplc="F90CD4C2">
      <w:start w:val="1"/>
      <w:numFmt w:val="decimal"/>
      <w:lvlText w:val="%4."/>
      <w:lvlJc w:val="left"/>
      <w:pPr>
        <w:ind w:left="3228" w:hanging="360"/>
      </w:pPr>
    </w:lvl>
    <w:lvl w:ilvl="4" w:tplc="A800888C">
      <w:start w:val="1"/>
      <w:numFmt w:val="lowerLetter"/>
      <w:lvlText w:val="%5."/>
      <w:lvlJc w:val="left"/>
      <w:pPr>
        <w:ind w:left="3948" w:hanging="360"/>
      </w:pPr>
    </w:lvl>
    <w:lvl w:ilvl="5" w:tplc="ECA6267A">
      <w:start w:val="1"/>
      <w:numFmt w:val="lowerRoman"/>
      <w:lvlText w:val="%6."/>
      <w:lvlJc w:val="right"/>
      <w:pPr>
        <w:ind w:left="4668" w:hanging="180"/>
      </w:pPr>
    </w:lvl>
    <w:lvl w:ilvl="6" w:tplc="68061898">
      <w:start w:val="1"/>
      <w:numFmt w:val="decimal"/>
      <w:lvlText w:val="%7."/>
      <w:lvlJc w:val="left"/>
      <w:pPr>
        <w:ind w:left="5388" w:hanging="360"/>
      </w:pPr>
    </w:lvl>
    <w:lvl w:ilvl="7" w:tplc="DB42FEFA">
      <w:start w:val="1"/>
      <w:numFmt w:val="lowerLetter"/>
      <w:lvlText w:val="%8."/>
      <w:lvlJc w:val="left"/>
      <w:pPr>
        <w:ind w:left="6108" w:hanging="360"/>
      </w:pPr>
    </w:lvl>
    <w:lvl w:ilvl="8" w:tplc="3F6C9116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D46B67"/>
    <w:multiLevelType w:val="hybridMultilevel"/>
    <w:tmpl w:val="5E4887F6"/>
    <w:lvl w:ilvl="0" w:tplc="49A48F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F90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83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E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D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A4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1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F9B"/>
    <w:multiLevelType w:val="hybridMultilevel"/>
    <w:tmpl w:val="E5FEF040"/>
    <w:lvl w:ilvl="0" w:tplc="4C5A874A">
      <w:start w:val="1"/>
      <w:numFmt w:val="decimal"/>
      <w:lvlText w:val="%1)"/>
      <w:lvlJc w:val="left"/>
    </w:lvl>
    <w:lvl w:ilvl="1" w:tplc="AAA651B2">
      <w:start w:val="1"/>
      <w:numFmt w:val="lowerLetter"/>
      <w:lvlText w:val="%2."/>
      <w:lvlJc w:val="left"/>
      <w:pPr>
        <w:ind w:left="1440" w:hanging="360"/>
      </w:pPr>
    </w:lvl>
    <w:lvl w:ilvl="2" w:tplc="AFE0D704">
      <w:start w:val="1"/>
      <w:numFmt w:val="lowerRoman"/>
      <w:lvlText w:val="%3."/>
      <w:lvlJc w:val="right"/>
      <w:pPr>
        <w:ind w:left="2160" w:hanging="180"/>
      </w:pPr>
    </w:lvl>
    <w:lvl w:ilvl="3" w:tplc="5D0047C0">
      <w:start w:val="1"/>
      <w:numFmt w:val="decimal"/>
      <w:lvlText w:val="%4."/>
      <w:lvlJc w:val="left"/>
      <w:pPr>
        <w:ind w:left="2880" w:hanging="360"/>
      </w:pPr>
    </w:lvl>
    <w:lvl w:ilvl="4" w:tplc="ED1CDEFE">
      <w:start w:val="1"/>
      <w:numFmt w:val="lowerLetter"/>
      <w:lvlText w:val="%5."/>
      <w:lvlJc w:val="left"/>
      <w:pPr>
        <w:ind w:left="3600" w:hanging="360"/>
      </w:pPr>
    </w:lvl>
    <w:lvl w:ilvl="5" w:tplc="5A1E8234">
      <w:start w:val="1"/>
      <w:numFmt w:val="lowerRoman"/>
      <w:lvlText w:val="%6."/>
      <w:lvlJc w:val="right"/>
      <w:pPr>
        <w:ind w:left="4320" w:hanging="180"/>
      </w:pPr>
    </w:lvl>
    <w:lvl w:ilvl="6" w:tplc="704ECFCE">
      <w:start w:val="1"/>
      <w:numFmt w:val="decimal"/>
      <w:lvlText w:val="%7."/>
      <w:lvlJc w:val="left"/>
      <w:pPr>
        <w:ind w:left="5040" w:hanging="360"/>
      </w:pPr>
    </w:lvl>
    <w:lvl w:ilvl="7" w:tplc="950EB4CC">
      <w:start w:val="1"/>
      <w:numFmt w:val="lowerLetter"/>
      <w:lvlText w:val="%8."/>
      <w:lvlJc w:val="left"/>
      <w:pPr>
        <w:ind w:left="5760" w:hanging="360"/>
      </w:pPr>
    </w:lvl>
    <w:lvl w:ilvl="8" w:tplc="9732F05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5D46"/>
    <w:multiLevelType w:val="hybridMultilevel"/>
    <w:tmpl w:val="24C2A0B8"/>
    <w:lvl w:ilvl="0" w:tplc="1E4E1B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7F52E1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780EA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84C77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AAAA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B8E3F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20A2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D4A7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3E8EB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4BA60F8"/>
    <w:multiLevelType w:val="hybridMultilevel"/>
    <w:tmpl w:val="9F74BE5E"/>
    <w:lvl w:ilvl="0" w:tplc="903CCA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6469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F4D1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00B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CEAA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6B0E6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25ED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F6C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2FAE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774A329C"/>
    <w:multiLevelType w:val="hybridMultilevel"/>
    <w:tmpl w:val="9034C322"/>
    <w:lvl w:ilvl="0" w:tplc="76CCFB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3460A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D4A05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77465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290D8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C2401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503F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3092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8602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FE"/>
    <w:rsid w:val="00036608"/>
    <w:rsid w:val="000723FE"/>
    <w:rsid w:val="0011229B"/>
    <w:rsid w:val="00137DA9"/>
    <w:rsid w:val="0022527E"/>
    <w:rsid w:val="00304440"/>
    <w:rsid w:val="00527191"/>
    <w:rsid w:val="0063334F"/>
    <w:rsid w:val="006363BD"/>
    <w:rsid w:val="006F757C"/>
    <w:rsid w:val="00706DD8"/>
    <w:rsid w:val="00714A52"/>
    <w:rsid w:val="007D07FC"/>
    <w:rsid w:val="0087063F"/>
    <w:rsid w:val="008C5CE7"/>
    <w:rsid w:val="009172FA"/>
    <w:rsid w:val="009841CB"/>
    <w:rsid w:val="009D5BEC"/>
    <w:rsid w:val="00AC6361"/>
    <w:rsid w:val="00B06FED"/>
    <w:rsid w:val="00B1239A"/>
    <w:rsid w:val="00B54C13"/>
    <w:rsid w:val="00B95958"/>
    <w:rsid w:val="00B9740E"/>
    <w:rsid w:val="00CC3FFB"/>
    <w:rsid w:val="00E01B8A"/>
    <w:rsid w:val="00E47844"/>
    <w:rsid w:val="00F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8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84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E4784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478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8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8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478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478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478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478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4784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478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478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478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78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78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78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78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78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4784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784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478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78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7844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E478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47844"/>
    <w:rPr>
      <w:i/>
    </w:rPr>
  </w:style>
  <w:style w:type="character" w:customStyle="1" w:styleId="HeaderChar">
    <w:name w:val="Header Char"/>
    <w:basedOn w:val="a0"/>
    <w:uiPriority w:val="99"/>
    <w:rsid w:val="00E47844"/>
  </w:style>
  <w:style w:type="paragraph" w:styleId="a8">
    <w:name w:val="footer"/>
    <w:basedOn w:val="a"/>
    <w:link w:val="a9"/>
    <w:uiPriority w:val="99"/>
    <w:unhideWhenUsed/>
    <w:rsid w:val="00E4784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47844"/>
  </w:style>
  <w:style w:type="paragraph" w:styleId="aa">
    <w:name w:val="caption"/>
    <w:basedOn w:val="a"/>
    <w:next w:val="a"/>
    <w:uiPriority w:val="35"/>
    <w:semiHidden/>
    <w:unhideWhenUsed/>
    <w:qFormat/>
    <w:rsid w:val="00E4784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E47844"/>
  </w:style>
  <w:style w:type="table" w:customStyle="1" w:styleId="TableGridLight">
    <w:name w:val="Table Grid Light"/>
    <w:basedOn w:val="a1"/>
    <w:uiPriority w:val="59"/>
    <w:rsid w:val="00E478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78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478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4784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47844"/>
    <w:rPr>
      <w:sz w:val="18"/>
    </w:rPr>
  </w:style>
  <w:style w:type="character" w:styleId="ad">
    <w:name w:val="footnote reference"/>
    <w:basedOn w:val="a0"/>
    <w:uiPriority w:val="99"/>
    <w:unhideWhenUsed/>
    <w:rsid w:val="00E478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4784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478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E4784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47844"/>
    <w:pPr>
      <w:spacing w:after="57"/>
    </w:pPr>
  </w:style>
  <w:style w:type="paragraph" w:styleId="23">
    <w:name w:val="toc 2"/>
    <w:basedOn w:val="a"/>
    <w:next w:val="a"/>
    <w:uiPriority w:val="39"/>
    <w:unhideWhenUsed/>
    <w:rsid w:val="00E478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478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78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478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78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78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78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7844"/>
    <w:pPr>
      <w:spacing w:after="57"/>
      <w:ind w:left="2268"/>
    </w:pPr>
  </w:style>
  <w:style w:type="paragraph" w:styleId="af1">
    <w:name w:val="TOC Heading"/>
    <w:uiPriority w:val="39"/>
    <w:unhideWhenUsed/>
    <w:rsid w:val="00E47844"/>
  </w:style>
  <w:style w:type="paragraph" w:styleId="af2">
    <w:name w:val="table of figures"/>
    <w:basedOn w:val="a"/>
    <w:next w:val="a"/>
    <w:uiPriority w:val="99"/>
    <w:unhideWhenUsed/>
    <w:rsid w:val="00E47844"/>
  </w:style>
  <w:style w:type="paragraph" w:customStyle="1" w:styleId="ConsPlusNonformat">
    <w:name w:val="ConsPlusNonformat"/>
    <w:uiPriority w:val="99"/>
    <w:rsid w:val="00E47844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E478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478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7844"/>
    <w:rPr>
      <w:rFonts w:cs="Times New Roman"/>
    </w:rPr>
  </w:style>
  <w:style w:type="character" w:styleId="af6">
    <w:name w:val="Hyperlink"/>
    <w:rsid w:val="00E47844"/>
    <w:rPr>
      <w:color w:val="0000FF"/>
      <w:u w:val="single"/>
    </w:rPr>
  </w:style>
  <w:style w:type="paragraph" w:styleId="af7">
    <w:name w:val="No Spacing"/>
    <w:rsid w:val="00E478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E4784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7844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E47844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E47844"/>
    <w:rPr>
      <w:b/>
      <w:bCs/>
    </w:rPr>
  </w:style>
  <w:style w:type="character" w:customStyle="1" w:styleId="dropdown-user-name">
    <w:name w:val="dropdown-user-name"/>
    <w:basedOn w:val="a0"/>
    <w:rsid w:val="00E47844"/>
  </w:style>
  <w:style w:type="character" w:customStyle="1" w:styleId="dropdown-user-namefirst-letter">
    <w:name w:val="dropdown-user-name__first-letter"/>
    <w:basedOn w:val="a0"/>
    <w:rsid w:val="00E47844"/>
  </w:style>
  <w:style w:type="paragraph" w:styleId="afb">
    <w:name w:val="Body Text Indent"/>
    <w:basedOn w:val="a"/>
    <w:link w:val="afc"/>
    <w:rsid w:val="00E47844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sid w:val="00E47844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E47844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rsid w:val="00E4784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E4784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E47844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rsid w:val="00E47844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sid w:val="00E47844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sid w:val="00E47844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sid w:val="00E47844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rsid w:val="00E47844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E47844"/>
  </w:style>
  <w:style w:type="paragraph" w:customStyle="1" w:styleId="13">
    <w:name w:val="Без интервала1"/>
    <w:rsid w:val="00E47844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rsid w:val="00E4784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rsid w:val="00E4784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E47844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46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66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2020-11-10T07:19:00Z</dcterms:created>
  <dcterms:modified xsi:type="dcterms:W3CDTF">2022-07-06T12:52:00Z</dcterms:modified>
</cp:coreProperties>
</file>