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/>
  </w:background>
  <w:body>
    <w:p>
      <w:pPr>
        <w:pStyle w:val="Normal"/>
        <w:ind w:firstLine="708"/>
        <w:jc w:val="both"/>
      </w:pPr>
    </w:p>
    <w:p>
      <w:pPr>
        <w:pStyle w:val="Normal"/>
        <w:ind w:firstLine="720"/>
        <w:jc w:val="center"/>
        <w:rPr>
          <w:b/>
        </w:rPr>
      </w:pPr>
      <w:r>
        <w:rPr>
          <w:b/>
        </w:rPr>
        <w:t xml:space="preserve">ИЗВЕЩЕНИЕ</w:t>
      </w:r>
    </w:p>
    <w:p>
      <w:pPr>
        <w:pStyle w:val="Normal"/>
        <w:ind w:firstLine="720"/>
        <w:jc w:val="center"/>
        <w:rPr>
          <w:b/>
        </w:rPr>
      </w:pPr>
      <w:r>
        <w:rPr>
          <w:b/>
        </w:rPr>
        <w:t xml:space="preserve">Администрация муниципального образования Староминский район сообщает о проведении открытого аукциона на право заключения договоров на установку и эксплуатацию рекламных конструкций на земельных участках,  </w:t>
      </w:r>
    </w:p>
    <w:p>
      <w:pPr>
        <w:pStyle w:val="Normal"/>
        <w:ind w:firstLine="720"/>
        <w:jc w:val="center"/>
      </w:pPr>
      <w:r>
        <w:rPr>
          <w:b/>
        </w:rPr>
        <w:t xml:space="preserve">расположенных на территории муниципального образования Староминский район, государственная собственность на которые не разграничена </w:t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both"/>
        <w:rPr>
          <w:b/>
        </w:rPr>
      </w:pPr>
      <w:r>
        <w:rPr>
          <w:b/>
        </w:rPr>
        <w:t xml:space="preserve">а) Форма торгов и подачи предложений о цене или размере платы за установку и эксплуатацию рекламной конструкции:</w:t>
      </w:r>
      <w:r>
        <w:t xml:space="preserve"> Аукцион, открытый по форме подачи предложений о цене и размере платы за установку и эксплуатацию рекламной конструкции;</w:t>
      </w:r>
      <w:r>
        <w:rPr>
          <w:b/>
        </w:rPr>
      </w:r>
    </w:p>
    <w:p>
      <w:pPr>
        <w:pStyle w:val="Normal"/>
        <w:ind w:firstLine="720"/>
        <w:jc w:val="both"/>
        <w:rPr>
          <w:b/>
        </w:rPr>
      </w:pPr>
      <w:r>
        <w:rPr>
          <w:b/>
        </w:rPr>
        <w:t xml:space="preserve">б) Срок принятия решения об отказе в проведении торгов:</w:t>
      </w:r>
      <w:r>
        <w:t xml:space="preserve"> не позднее, чем за три дня до наступления даты проведения аукциона;</w:t>
      </w:r>
      <w:r>
        <w:rPr>
          <w:b/>
        </w:rPr>
      </w:r>
    </w:p>
    <w:p>
      <w:pPr>
        <w:pStyle w:val="Normal"/>
        <w:ind w:firstLine="720"/>
        <w:jc w:val="both"/>
      </w:pPr>
      <w:r>
        <w:rPr>
          <w:b/>
        </w:rPr>
        <w:t xml:space="preserve">в) Предмет торгов:</w:t>
      </w:r>
    </w:p>
    <w:p>
      <w:pPr>
        <w:pStyle w:val="Normal"/>
        <w:ind w:firstLine="720"/>
        <w:jc w:val="both"/>
        <w:rPr>
          <w:color w:val="000000"/>
        </w:rPr>
      </w:pPr>
      <w:r>
        <w:t xml:space="preserve">заключение договоров на установку и эксплуатацию рекламных конструкций на земельных участках, находящихся в государственной собственности муниципального образования Староминский район, </w:t>
      </w:r>
      <w:r>
        <w:rPr>
          <w:color w:val="000000"/>
        </w:rPr>
        <w:t xml:space="preserve">расположенных по адресу: 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1. Место расположения: Краснодарский край, Староминский район,  ст-ца Староминская, ул. Кольцовская, квартал 119: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Размер рекламной конструкции:</w:t>
      </w:r>
    </w:p>
    <w:tbl>
      <w:tblPr>
        <w:tblW w:w="0" w:type="auto"/>
        <w:tblInd w:w="-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701"/>
        <w:gridCol w:w="671"/>
        <w:gridCol w:w="1166"/>
      </w:tblGrid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180</w:t>
            </w:r>
          </w:p>
        </w:tc>
      </w:tr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120</w:t>
            </w:r>
          </w:p>
        </w:tc>
      </w:tr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2,16*2</w:t>
            </w:r>
          </w:p>
        </w:tc>
      </w:tr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 информационного поля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2,16*2</w:t>
            </w:r>
          </w:p>
        </w:tc>
      </w:tr>
    </w:tbl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Тип рекламной конструкции: Пилон 1,2х1,8, вид рекламной конструкции: объемно-пространственная (далее-Лот № 1).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2. Место расположения: Краснодарский край, Староминский район,   ст-ца Староминская, ул. Кольцовская, квартал 119: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Размер рекламной конструкции:</w:t>
      </w:r>
    </w:p>
    <w:tbl>
      <w:tblPr>
        <w:tblW w:w="0" w:type="auto"/>
        <w:tblInd w:w="-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681"/>
        <w:gridCol w:w="701"/>
        <w:gridCol w:w="1166"/>
      </w:tblGrid>
      <w:t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180</w:t>
            </w:r>
          </w:p>
        </w:tc>
      </w:tr>
      <w:t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120</w:t>
            </w:r>
          </w:p>
        </w:tc>
      </w:tr>
      <w:t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2,16*2</w:t>
            </w:r>
          </w:p>
        </w:tc>
      </w:tr>
      <w:t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 информационного поля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2,16*2</w:t>
            </w:r>
          </w:p>
        </w:tc>
      </w:tr>
    </w:tbl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Тип рекламной конструкции: Пилон 1,2х1,8, вид рекламной конструкции: объемно-пространственная  (далее Лот № 2).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3. Место расположения: Краснодарский край, Староминский район,  ст-ца Староминская, ул. Кольцовская, 21: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Размер рекламной конструкции:</w:t>
      </w:r>
    </w:p>
    <w:tbl>
      <w:tblPr>
        <w:tblW w:w="0" w:type="auto"/>
        <w:tblInd w:w="-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661"/>
        <w:gridCol w:w="701"/>
        <w:gridCol w:w="1166"/>
      </w:tblGrid>
      <w:tr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180</w:t>
            </w:r>
          </w:p>
        </w:tc>
      </w:tr>
      <w:tr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120</w:t>
            </w:r>
          </w:p>
        </w:tc>
      </w:tr>
      <w:tr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2,16*2</w:t>
            </w:r>
          </w:p>
        </w:tc>
      </w:tr>
      <w:tr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 информационного поля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2,16*2</w:t>
            </w:r>
          </w:p>
        </w:tc>
      </w:tr>
    </w:tbl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Тип рекламной конструкции: Пилон 1,2х1,8, вид рекламной конструкции: объемно-пространственная  (далее Лот № 3).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4. Место расположения: Краснодарский край, Староминский район, ст-ца Староминская, ул. Кольцовская, 25: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Размер рекламной конструкции:</w:t>
      </w:r>
    </w:p>
    <w:tbl>
      <w:tblPr>
        <w:tblW w:w="0" w:type="auto"/>
        <w:tblInd w:w="-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641"/>
        <w:gridCol w:w="701"/>
        <w:gridCol w:w="1176"/>
      </w:tblGrid>
      <w:tr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180</w:t>
            </w:r>
          </w:p>
        </w:tc>
      </w:tr>
      <w:tr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120</w:t>
            </w:r>
          </w:p>
        </w:tc>
      </w:tr>
      <w:tr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2,16*2</w:t>
            </w:r>
          </w:p>
        </w:tc>
      </w:tr>
      <w:tr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 информационного поля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2,16*2</w:t>
            </w:r>
          </w:p>
        </w:tc>
      </w:tr>
    </w:tbl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Тип рекламной конструкции: Пилон 1,2х1,8, вид рекламной конструкции: объемно-пространственная  (далее Лот № 4).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5. Место расположения: Краснодарский край, Староминский район,  ст-ца Староминская, ул. Кольцовская, 27: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Размер рекламной конструкции:</w:t>
      </w:r>
    </w:p>
    <w:tbl>
      <w:tblPr>
        <w:tblW w:w="0" w:type="auto"/>
        <w:tblInd w:w="-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701"/>
        <w:gridCol w:w="641"/>
        <w:gridCol w:w="1156"/>
      </w:tblGrid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180</w:t>
            </w:r>
          </w:p>
        </w:tc>
      </w:tr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120</w:t>
            </w:r>
          </w:p>
        </w:tc>
      </w:tr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2,16*2</w:t>
            </w:r>
          </w:p>
        </w:tc>
      </w:tr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 информационного поля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2,16*2</w:t>
            </w:r>
          </w:p>
        </w:tc>
      </w:tr>
    </w:tbl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Тип рекламной конструкции: Пилон 1,2х1,8, вид рекламной конструкции: объемно-пространственная (далее Лот № 5).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6. Место расположения: Краснодарский край, Староминский район, ст-ца Староминская, ул. Кольцовская, 29: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Размер рекламной конструкции:</w:t>
      </w:r>
    </w:p>
    <w:tbl>
      <w:tblPr>
        <w:tblW w:w="0" w:type="auto"/>
        <w:tblInd w:w="-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701"/>
        <w:gridCol w:w="641"/>
        <w:gridCol w:w="1156"/>
      </w:tblGrid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180</w:t>
            </w:r>
          </w:p>
        </w:tc>
      </w:tr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120</w:t>
            </w:r>
          </w:p>
        </w:tc>
      </w:tr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2,16*2</w:t>
            </w:r>
          </w:p>
        </w:tc>
      </w:tr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 информационного поля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2,16*2</w:t>
            </w:r>
          </w:p>
        </w:tc>
      </w:tr>
    </w:tbl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Тип рекламной конструкции: Пилон 1,2х1,8, вид рекламной конструкции: объемно-пространственная  (далее Лот № 6).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7. Место расположения: Краснодарский край, Староминский район, ст-ца Староминская,  25 м в северо-западном направлении от жилого дома № 69 по ул. Кольцовской :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Размер рекламной конструкции:</w:t>
      </w:r>
    </w:p>
    <w:tbl>
      <w:tblPr>
        <w:tblW w:w="0" w:type="auto"/>
        <w:tblInd w:w="-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701"/>
        <w:gridCol w:w="641"/>
        <w:gridCol w:w="1156"/>
      </w:tblGrid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300</w:t>
            </w:r>
          </w:p>
        </w:tc>
      </w:tr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600</w:t>
            </w:r>
          </w:p>
        </w:tc>
      </w:tr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18*2</w:t>
            </w:r>
          </w:p>
        </w:tc>
      </w:tr>
      <w:tr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 информационного поля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18*2</w:t>
            </w:r>
          </w:p>
        </w:tc>
      </w:tr>
    </w:tbl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Тип рекламной конструкции: Рекламный щит 6х3, вид рекламной конструкции: объемно-пространственная  (далее Лот № 7).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8. Место расположения: Краснодарский край, Староминский район, ст-ца Староминская,  ул. Кольцовская, км 6+250 м. (кольцо):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Размер рекламной конструкции:</w:t>
      </w:r>
    </w:p>
    <w:tbl>
      <w:tblPr>
        <w:tblW w:w="0" w:type="auto"/>
        <w:tblInd w:w="-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691"/>
        <w:gridCol w:w="641"/>
        <w:gridCol w:w="1146"/>
      </w:tblGrid>
      <w:tr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300</w:t>
            </w:r>
          </w:p>
        </w:tc>
      </w:tr>
      <w:tr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600</w:t>
            </w:r>
          </w:p>
        </w:tc>
      </w:tr>
      <w:tr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18*6</w:t>
            </w:r>
          </w:p>
        </w:tc>
      </w:tr>
      <w:tr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 информационного поля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18*6</w:t>
            </w:r>
          </w:p>
        </w:tc>
      </w:tr>
    </w:tbl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Тип рекламной конструкции: Рекламный щит 6х3, вид рекламной конструкции: объемно-пространственная   (далее Лот № 8).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9. Место расположения: Краснодарский край, Староминский район, ст-ца Староминская, 170 м в южном направлении от земельного участка № 147 по ул. Западной (ОАО «Староминскагропромхимия»):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Размер рекламной конструкции:</w:t>
      </w:r>
    </w:p>
    <w:tbl>
      <w:tblPr>
        <w:tblW w:w="0" w:type="auto"/>
        <w:tblInd w:w="-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671"/>
        <w:gridCol w:w="642"/>
        <w:gridCol w:w="1195"/>
      </w:tblGrid>
      <w:tr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300</w:t>
            </w:r>
          </w:p>
        </w:tc>
      </w:tr>
      <w:tr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600</w:t>
            </w:r>
          </w:p>
        </w:tc>
      </w:tr>
      <w:tr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18*2</w:t>
            </w:r>
          </w:p>
        </w:tc>
      </w:tr>
      <w:tr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 информационного поля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18*2</w:t>
            </w:r>
          </w:p>
        </w:tc>
      </w:tr>
    </w:tbl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Тип рекламной конструкции: Рекламный щит 6х3, вид рекламной конструкции: объемно-пространственная  (далее Лот № 9).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10. Место расположения: Краснодарский край, Староминский район, ст-ца Староминская, 170 м в северо-западном направлении от жилого дома № 229 по ул. Краснознаменная: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Размер рекламной конструкции:</w:t>
      </w:r>
    </w:p>
    <w:tbl>
      <w:tblPr>
        <w:tblW w:w="0" w:type="auto"/>
        <w:tblInd w:w="-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3661"/>
        <w:gridCol w:w="652"/>
        <w:gridCol w:w="1185"/>
      </w:tblGrid>
      <w:tr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300</w:t>
            </w:r>
          </w:p>
        </w:tc>
      </w:tr>
      <w:tr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600</w:t>
            </w:r>
          </w:p>
        </w:tc>
      </w:tr>
      <w:tr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18*2</w:t>
            </w:r>
          </w:p>
        </w:tc>
      </w:tr>
      <w:tr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 информационного поля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18*2</w:t>
            </w:r>
          </w:p>
        </w:tc>
      </w:tr>
    </w:tbl>
    <w:p>
      <w:pPr>
        <w:pStyle w:val="Normal"/>
        <w:ind w:firstLine="720"/>
        <w:jc w:val="both"/>
        <w:rPr>
          <w:b/>
        </w:rPr>
      </w:pPr>
      <w:r>
        <w:rPr>
          <w:color w:val="000000"/>
        </w:rPr>
        <w:t xml:space="preserve">Тип рекламной конструкции: Рекламный щит 6х3, вид рекламной конструкции: объемно-пространственная  (далее Лот № 10).</w:t>
      </w:r>
      <w:r>
        <w:rPr>
          <w:b/>
        </w:rPr>
      </w:r>
    </w:p>
    <w:p>
      <w:pPr>
        <w:pStyle w:val="Normal"/>
        <w:ind w:firstLine="720"/>
        <w:jc w:val="both"/>
        <w:rPr>
          <w:b/>
        </w:rPr>
      </w:pPr>
      <w:r>
        <w:rPr>
          <w:b/>
        </w:rPr>
        <w:t xml:space="preserve">г) Наименование органа местного самоуправления, принявшего решение о проведении торгов, реквизиты указанного решения:</w:t>
      </w:r>
      <w:r>
        <w:t xml:space="preserve"> администрация муниципального образования Староминский район, </w:t>
      </w:r>
      <w:r>
        <w:rPr>
          <w:color w:val="000000"/>
        </w:rPr>
        <w:t xml:space="preserve">постановление администрации муниципального образования Староминский район от 04 апреля 2022 года </w:t>
      </w:r>
      <w:r>
        <w:rPr>
          <w:color w:val="000000"/>
        </w:rPr>
        <w:t xml:space="preserve">№</w:t>
      </w:r>
      <w:r>
        <w:rPr>
          <w:color w:val="000000"/>
        </w:rPr>
        <w:t xml:space="preserve"> 356</w:t>
      </w:r>
      <w:r>
        <w:rPr>
          <w:color w:val="000000"/>
        </w:rPr>
        <w:t xml:space="preserve">;</w:t>
      </w:r>
      <w:r>
        <w:rPr>
          <w:b/>
        </w:rPr>
      </w:r>
    </w:p>
    <w:p>
      <w:pPr>
        <w:pStyle w:val="Normal"/>
        <w:ind w:firstLine="720"/>
        <w:jc w:val="both"/>
        <w:rPr>
          <w:b/>
        </w:rPr>
      </w:pPr>
      <w:r>
        <w:rPr>
          <w:b/>
        </w:rPr>
        <w:t xml:space="preserve">д) Наименование организатора торгов:</w:t>
      </w:r>
      <w:r>
        <w:t xml:space="preserve"> Администрации муниципального образования Староминский район;</w:t>
      </w:r>
      <w:r>
        <w:rPr>
          <w:b/>
        </w:rPr>
      </w:r>
    </w:p>
    <w:p>
      <w:pPr>
        <w:pStyle w:val="Normal"/>
        <w:ind w:firstLine="720"/>
        <w:jc w:val="both"/>
        <w:rPr>
          <w:color w:val="000000"/>
        </w:rPr>
      </w:pPr>
      <w:r>
        <w:rPr>
          <w:b/>
        </w:rPr>
        <w:t xml:space="preserve">е) Начальный размер арендной платы, шаг аукциона, размер задатка и реквизиты счета для его перечисления:</w:t>
      </w:r>
      <w:r>
        <w:rPr>
          <w:color w:val="000000"/>
        </w:rPr>
      </w:r>
    </w:p>
    <w:p>
      <w:pPr>
        <w:pStyle w:val="Normal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Начальный размер платы </w:t>
      </w:r>
      <w:r>
        <w:t xml:space="preserve">за установку и эксплуатацию рекламной конструкции</w:t>
      </w:r>
      <w:r>
        <w:rPr>
          <w:color w:val="000000"/>
        </w:rPr>
        <w:t xml:space="preserve"> составляет (без учета НДС):</w:t>
      </w:r>
      <w:r>
        <w:rPr>
          <w:b/>
          <w:color w:val="000000"/>
        </w:rPr>
      </w:r>
    </w:p>
    <w:p>
      <w:pPr>
        <w:pStyle w:val="Normal"/>
        <w:ind w:firstLine="720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Лот № 1</w:t>
      </w:r>
      <w:r>
        <w:rPr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Стоимость платы за 10 лет 25 336 руб.80 коп.;</w:t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Шаг аукциона составляет 1 266 руб. 84 коп.;</w:t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Размер задатка составляет 5 067 руб. 36 коп..</w:t>
      </w:r>
      <w:r>
        <w:rPr>
          <w:b/>
          <w:color w:val="000000"/>
          <w:sz w:val="23"/>
          <w:szCs w:val="23"/>
        </w:rPr>
      </w:r>
    </w:p>
    <w:p>
      <w:pPr>
        <w:pStyle w:val="User"/>
        <w:ind w:left="709"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При заключении договоров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на установку и эксплуатацию рекламных конструкций на земельных участках, относящихся к землям государственной собственности до разграничения на территории муниципального образования  Староминский район</w:t>
      </w:r>
      <w:r>
        <w:rPr>
          <w:rStyle w:val="UserStyle_92"/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д</w:t>
      </w: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eastAsia="Times New Roman"/>
          <w:color w:val="000000"/>
          <w:sz w:val="24"/>
          <w:szCs w:val="24"/>
          <w:lang w:val="ru-RU"/>
        </w:rPr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Лот № 2</w:t>
      </w:r>
      <w:r>
        <w:rPr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Стоимость платы за 10 лет  25 336 руб.80 коп.;</w:t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Шаг аукциона составляет 1 266 руб. 84 коп.;</w:t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Размер задатка составляет 5 067 руб. 36 коп..</w:t>
      </w:r>
      <w:r>
        <w:rPr>
          <w:b/>
          <w:color w:val="000000"/>
          <w:sz w:val="23"/>
          <w:szCs w:val="23"/>
        </w:rPr>
      </w:r>
    </w:p>
    <w:p>
      <w:pPr>
        <w:pStyle w:val="User"/>
        <w:ind w:left="709"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При заключении договоров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на установку и эксплуатацию рекламных конструкций на земельных участках, относящихся к землям государственной собственности до разграничения на территории муниципального образования  Староминский район</w:t>
      </w:r>
      <w:r>
        <w:rPr>
          <w:rStyle w:val="UserStyle_92"/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д</w:t>
      </w: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eastAsia="Times New Roman"/>
          <w:color w:val="000000"/>
          <w:sz w:val="24"/>
          <w:szCs w:val="24"/>
          <w:lang w:val="ru-RU"/>
        </w:rPr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Лот № 3</w:t>
      </w:r>
      <w:r>
        <w:rPr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Стоимость платы за 10 лет  25 336 руб.80 коп.;</w:t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Шаг аукциона составляет 1 266 руб. 84 коп.;</w:t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Размер задатка составляет 5 067 руб. 36 коп..</w:t>
      </w:r>
      <w:r>
        <w:rPr>
          <w:b/>
          <w:color w:val="000000"/>
          <w:sz w:val="23"/>
          <w:szCs w:val="23"/>
        </w:rPr>
      </w:r>
    </w:p>
    <w:p>
      <w:pPr>
        <w:pStyle w:val="User"/>
        <w:ind w:left="709"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При заключении договоров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на установку и эксплуатацию рекламных конструкций на земельных участках, относящихся к землям государственной собственности до разграничения на территории муниципального образования  Староминский район</w:t>
      </w:r>
      <w:r>
        <w:rPr>
          <w:rStyle w:val="UserStyle_92"/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д</w:t>
      </w: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eastAsia="Times New Roman"/>
          <w:color w:val="000000"/>
          <w:sz w:val="24"/>
          <w:szCs w:val="24"/>
          <w:lang w:val="ru-RU"/>
        </w:rPr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Лот № 4</w:t>
      </w:r>
      <w:r>
        <w:rPr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Стоимость платы за 10 лет  25 336 руб.80 коп.;</w:t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Шаг аукциона составляет 1 266 руб. 84 коп.;</w:t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Размер задатка составляет 5 067 руб. 36 коп..</w:t>
      </w:r>
      <w:r>
        <w:rPr>
          <w:b/>
          <w:color w:val="000000"/>
          <w:sz w:val="23"/>
          <w:szCs w:val="23"/>
        </w:rPr>
      </w:r>
    </w:p>
    <w:p>
      <w:pPr>
        <w:pStyle w:val="User"/>
        <w:ind w:left="709"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При заключении договоров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на установку и эксплуатацию рекламных конструкций на земельных участках, относящихся к землям государственной собственности до разграничения на территории муниципального образования  Староминский район</w:t>
      </w:r>
      <w:r>
        <w:rPr>
          <w:rStyle w:val="UserStyle_92"/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д</w:t>
      </w: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eastAsia="Times New Roman"/>
          <w:color w:val="000000"/>
          <w:sz w:val="24"/>
          <w:szCs w:val="24"/>
          <w:lang w:val="ru-RU"/>
        </w:rPr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Лот № 5</w:t>
      </w:r>
      <w:r>
        <w:rPr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Стоимость платы за 10 лет  25 336 руб.80 коп.;</w:t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Шаг аукциона составляет 1 266 руб. 84 коп.;</w:t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Размер задатка составляет 5 067 руб. 36 коп..</w:t>
      </w:r>
      <w:r>
        <w:rPr>
          <w:b/>
          <w:color w:val="000000"/>
          <w:sz w:val="23"/>
          <w:szCs w:val="23"/>
        </w:rPr>
      </w:r>
    </w:p>
    <w:p>
      <w:pPr>
        <w:pStyle w:val="User"/>
        <w:ind w:left="709"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При заключении договоров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на установку и эксплуатацию рекламных конструкций на земельных участках, относящихся к землям государственной собственности до разграничения на территории муниципального образования  Староминский район</w:t>
      </w:r>
      <w:r>
        <w:rPr>
          <w:rStyle w:val="UserStyle_92"/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д</w:t>
      </w: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eastAsia="Times New Roman"/>
          <w:color w:val="000000"/>
          <w:sz w:val="24"/>
          <w:szCs w:val="24"/>
          <w:lang w:val="ru-RU"/>
        </w:rPr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Лот № 6</w:t>
      </w:r>
      <w:r>
        <w:rPr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Стоимость платы за 10 лет  25 336 руб.80 коп.;</w:t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Шаг аукциона составляет 1 266 руб. 84 коп.;</w:t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Размер задатка составляет 5 067 руб. 36 коп..</w:t>
      </w:r>
      <w:r>
        <w:rPr>
          <w:b/>
          <w:color w:val="000000"/>
          <w:sz w:val="23"/>
          <w:szCs w:val="23"/>
        </w:rPr>
      </w:r>
    </w:p>
    <w:p>
      <w:pPr>
        <w:pStyle w:val="User"/>
        <w:ind w:left="709"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При заключении договоров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на установку и эксплуатацию рекламных конструкций на земельных участках, относящихся к землям государственной собственности до разграничения на территории муниципального образования  Староминский район</w:t>
      </w:r>
      <w:r>
        <w:rPr>
          <w:rStyle w:val="UserStyle_92"/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д</w:t>
      </w: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eastAsia="Times New Roman"/>
          <w:color w:val="000000"/>
          <w:sz w:val="24"/>
          <w:szCs w:val="24"/>
          <w:lang w:val="ru-RU"/>
        </w:rPr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Лот № 7</w:t>
      </w:r>
      <w:r>
        <w:rPr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Стоимость платы за 10 лет  81 000 руб. 00 коп.;</w:t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Шаг аукциона составляет 4 050 руб. 00 коп.;</w:t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Размер задатка составляет 16 200 руб. 00 коп..</w:t>
      </w:r>
      <w:r>
        <w:rPr>
          <w:b/>
          <w:color w:val="000000"/>
          <w:sz w:val="23"/>
          <w:szCs w:val="23"/>
        </w:rPr>
      </w:r>
    </w:p>
    <w:p>
      <w:pPr>
        <w:pStyle w:val="User"/>
        <w:ind w:left="709"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При заключении договоров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на установку и эксплуатацию рекламных конструкций на земельных участках, относящихся к землям государственной собственности до разграничения на территории муниципального образования  Староминский район</w:t>
      </w:r>
      <w:r>
        <w:rPr>
          <w:rStyle w:val="UserStyle_92"/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д</w:t>
      </w: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eastAsia="Times New Roman"/>
          <w:color w:val="000000"/>
          <w:sz w:val="24"/>
          <w:szCs w:val="24"/>
          <w:lang w:val="ru-RU"/>
        </w:rPr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Лот № 8</w:t>
      </w:r>
      <w:r>
        <w:rPr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Стоимость платы за 10 лет  486 000 руб. 00 коп.;</w:t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Шаг аукциона составляет 24 300 руб. 00 коп.;</w:t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Размер задатка составляет 97 200 руб. 00 коп..</w:t>
      </w:r>
      <w:r>
        <w:rPr>
          <w:b/>
          <w:color w:val="000000"/>
          <w:sz w:val="23"/>
          <w:szCs w:val="23"/>
        </w:rPr>
      </w:r>
    </w:p>
    <w:p>
      <w:pPr>
        <w:pStyle w:val="User"/>
        <w:ind w:left="709"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При заключении договоров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на установку и эксплуатацию рекламных конструкций на земельных участках, относящихся к землям государственной собственности до разграничения на территории муниципального образования  Староминский район</w:t>
      </w:r>
      <w:r>
        <w:rPr>
          <w:rStyle w:val="UserStyle_92"/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д</w:t>
      </w: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eastAsia="Times New Roman"/>
          <w:color w:val="000000"/>
          <w:sz w:val="24"/>
          <w:szCs w:val="24"/>
          <w:lang w:val="ru-RU"/>
        </w:rPr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Лот № 9</w:t>
      </w:r>
      <w:r>
        <w:rPr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Стоимость платы за 10 лет  64 800 руб. 00 коп.;</w:t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Шаг аукциона составляет 3 240 руб. 00 коп.;</w:t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Размер задатка составляет 12 960 руб. 00 коп..</w:t>
      </w:r>
      <w:r>
        <w:rPr>
          <w:b/>
          <w:color w:val="000000"/>
          <w:sz w:val="23"/>
          <w:szCs w:val="23"/>
        </w:rPr>
      </w:r>
    </w:p>
    <w:p>
      <w:pPr>
        <w:pStyle w:val="User"/>
        <w:ind w:left="709"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При заключении договоров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на установку и эксплуатацию рекламных конструкций на земельных участках, относящихся к землям государственной собственности до разграничения на территории муниципального образования  Староминский район</w:t>
      </w:r>
      <w:r>
        <w:rPr>
          <w:rStyle w:val="UserStyle_92"/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д</w:t>
      </w: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eastAsia="Times New Roman"/>
          <w:color w:val="000000"/>
          <w:sz w:val="24"/>
          <w:szCs w:val="24"/>
          <w:lang w:val="ru-RU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Лот № 10</w:t>
      </w:r>
      <w:r>
        <w:rPr>
          <w:color w:val="000000"/>
          <w:sz w:val="23"/>
          <w:szCs w:val="23"/>
        </w:rPr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Стоимость платы за 10 лет  64 800 руб. 00 коп.;</w:t>
      </w:r>
    </w:p>
    <w:p>
      <w:pPr>
        <w:pStyle w:val="Normal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Шаг аукциона составляет 3 240 руб. 00 коп.;</w:t>
      </w:r>
    </w:p>
    <w:p>
      <w:pPr>
        <w:pStyle w:val="Normal"/>
        <w:ind w:firstLine="720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Размер задатка составляет 12 960 руб. 00 коп..</w:t>
      </w:r>
      <w:r>
        <w:rPr>
          <w:b/>
          <w:color w:val="000000"/>
          <w:sz w:val="23"/>
          <w:szCs w:val="23"/>
        </w:rPr>
      </w:r>
    </w:p>
    <w:p>
      <w:pPr>
        <w:pStyle w:val="User"/>
        <w:ind w:left="709" w:firstLine="709"/>
        <w:jc w:val="both"/>
        <w:rPr>
          <w:rFonts w:ascii="Times New Roman" w:hAnsi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При заключении договоров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на установку и эксплуатацию рекламных конструкций на земельных участках, относящихся к землям государственной собственности до разграничения на территории муниципального образования  Староминский район</w:t>
      </w:r>
      <w:r>
        <w:rPr>
          <w:rStyle w:val="UserStyle_92"/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 </w:t>
      </w:r>
      <w:r>
        <w:rPr>
          <w:rStyle w:val="UserStyle_92"/>
          <w:rFonts w:ascii="Times New Roman" w:hAnsi="Times New Roman" w:eastAsia="Times New Roman"/>
          <w:b w:val="0"/>
          <w:color w:val="000000"/>
          <w:sz w:val="23"/>
          <w:szCs w:val="23"/>
          <w:lang w:val="ru-RU"/>
        </w:rPr>
        <w:t xml:space="preserve">д</w:t>
      </w:r>
      <w:r>
        <w:rPr>
          <w:rFonts w:ascii="Times New Roman" w:hAnsi="Times New Roman" w:eastAsia="Times New Roman"/>
          <w:color w:val="000000"/>
          <w:sz w:val="23"/>
          <w:szCs w:val="23"/>
          <w:lang w:val="ru-RU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eastAsia="Times New Roman"/>
          <w:color w:val="000000"/>
          <w:sz w:val="24"/>
          <w:szCs w:val="24"/>
          <w:lang w:val="ru-RU"/>
        </w:rPr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  <w:u w:val="single"/>
        </w:rPr>
        <w:t xml:space="preserve">Реквизиты счета для перечисления задатка:</w:t>
      </w:r>
      <w:r>
        <w:rPr>
          <w:color w:val="000000"/>
        </w:rPr>
        <w:t xml:space="preserve"> получатель платежа: </w:t>
      </w:r>
      <w:r>
        <w:rPr>
          <w:color w:val="000000"/>
          <w:sz w:val="23"/>
          <w:lang w:eastAsia="en-US"/>
        </w:rPr>
        <w:t xml:space="preserve">ИНН 2350006732, КПП 235001001, ОКТМО 03647000, ОКПО 04016143, Отдел № 42 УФК по Краснодарскому краю ФУ МО Староминский район  (Администрация муниципального образования Староминский район л/с 902.41.001.0), казначейский счет 03232643036470001800, ЮЖНОЕ ГУ БАНКА РОССИИ /УФК по Краснодарскому краю г. Краснодар БИК 010349101, единый казначейский счет 40102810945370000010, код администратора дохода - 902, и должен поступить на указанный счет не позднее </w:t>
      </w:r>
      <w:r>
        <w:rPr>
          <w:color w:val="000000"/>
          <w:sz w:val="23"/>
          <w:lang w:eastAsia="en-US"/>
        </w:rPr>
        <w:t xml:space="preserve">12 мая</w:t>
      </w:r>
      <w:r>
        <w:rPr>
          <w:color w:val="000000"/>
          <w:sz w:val="23"/>
          <w:lang w:eastAsia="en-US"/>
        </w:rPr>
        <w:t xml:space="preserve"> 2022 года</w:t>
      </w:r>
      <w:r>
        <w:rPr>
          <w:color w:val="000000"/>
          <w:sz w:val="23"/>
        </w:rPr>
        <w:t xml:space="preserve">. </w:t>
      </w:r>
      <w:r>
        <w:rPr>
          <w:color w:val="000000"/>
        </w:rPr>
        <w:t xml:space="preserve">Назначение платежа: задаток по лоту № _____</w:t>
      </w:r>
      <w:r>
        <w:rPr>
          <w:color w:val="000000"/>
        </w:rPr>
        <w:t xml:space="preserve"> за участие в торгах </w:t>
      </w:r>
      <w:r>
        <w:rPr>
          <w:color w:val="000000"/>
        </w:rPr>
        <w:t xml:space="preserve">на</w:t>
      </w:r>
      <w:r>
        <w:rPr>
          <w:color w:val="000000"/>
        </w:rPr>
        <w:t xml:space="preserve"> право заключения договора </w:t>
      </w:r>
      <w:r>
        <w:t xml:space="preserve">на установку и эксплуатацию рекламных конструкций на земельном участке, находящемся в государственной собственности </w:t>
      </w:r>
      <w:r>
        <w:rPr>
          <w:color w:val="000000"/>
        </w:rPr>
        <w:t xml:space="preserve">муниципального образования Староминский ________________. Сумма задатка должна быть внесена до дня окончания приема заявок. Основанием для внесения задатка является заключенный договор о внесении задатка, заключение которого осуществляется по месту приема заявок; </w:t>
      </w:r>
    </w:p>
    <w:p>
      <w:pPr>
        <w:pStyle w:val="Normal"/>
        <w:ind w:firstLine="720"/>
        <w:jc w:val="both"/>
      </w:pPr>
      <w:r>
        <w:rPr>
          <w:color w:val="000000"/>
        </w:rPr>
        <w:t xml:space="preserve">Сумма задатка должна быть внесена до дня окончания приема заявок. Основанием для внесения задатка является заключенный договор о внесении задатка, заключение которого осуществляется по месту приема заявок. П</w:t>
      </w:r>
      <w:r>
        <w:t xml:space="preserve">ретенденты вносят задаток с даты начала срока подачи заявок – с  1</w:t>
      </w:r>
      <w:r>
        <w:t xml:space="preserve">3</w:t>
      </w:r>
      <w:r>
        <w:t xml:space="preserve"> апреля 2022 года, но не позднее даты окончания срока подачи заявок на участие в аукционе – до 16.00 часов 1</w:t>
      </w:r>
      <w:r>
        <w:t xml:space="preserve">2</w:t>
      </w:r>
      <w:r>
        <w:t xml:space="preserve"> мая 2022 года.</w:t>
      </w:r>
    </w:p>
    <w:p>
      <w:pPr>
        <w:pStyle w:val="Normal"/>
        <w:jc w:val="both"/>
      </w:pPr>
      <w:r>
        <w:tab/>
        <w:t xml:space="preserve">В случае если претендент намерен приобрести несколько лотов, задаток вносится по каждому лоту.</w:t>
      </w:r>
    </w:p>
    <w:p>
      <w:pPr>
        <w:pStyle w:val="Normal"/>
        <w:jc w:val="both"/>
      </w:pPr>
      <w:bookmarkStart w:id="0" w:name="_GoBack"/>
      <w:bookmarkEnd w:id="0"/>
      <w:r>
        <w:tab/>
        <w:t xml:space="preserve">Документом, подтверждающим поступление необходимого задатка, является платежное поручение с отметкой банка.</w:t>
      </w:r>
    </w:p>
    <w:p>
      <w:pPr>
        <w:pStyle w:val="Normal"/>
        <w:jc w:val="both"/>
      </w:pPr>
      <w:r>
        <w:tab/>
        <w:t xml:space="preserve">Настоящее извещение о проведении аукциона является публичной офертой для заключения договора о задатке в соответствии со </w:t>
      </w:r>
      <w:r>
        <w:fldChar w:fldCharType="begin"/>
      </w:r>
      <w:r>
        <w:instrText xml:space="preserve"> HYPERLINK "consultantplus://offline/main?base=LAW;n=102067;fld=134;dst=102068"</w:instrText>
      </w:r>
      <w:r>
        <w:fldChar w:fldCharType="separate"/>
      </w:r>
      <w:r>
        <w:rPr>
          <w:rStyle w:val="Hyperlink"/>
        </w:rPr>
        <w:t xml:space="preserve">статьей 437</w:t>
      </w:r>
      <w:r>
        <w:fldChar w:fldCharType="end"/>
      </w:r>
      <w: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both"/>
      </w:pPr>
      <w:r>
        <w:rPr>
          <w:b/>
        </w:rPr>
        <w:t xml:space="preserve">ж) Форма заявки:                                   </w:t>
      </w:r>
      <w:r>
        <w:t xml:space="preserve">Заявка </w:t>
      </w:r>
    </w:p>
    <w:p>
      <w:pPr>
        <w:pStyle w:val="Normal"/>
        <w:ind w:firstLine="720"/>
        <w:jc w:val="center"/>
      </w:pPr>
      <w:r>
        <w:t xml:space="preserve">на участие в открытом аукционе на</w:t>
      </w:r>
      <w:r>
        <w:t xml:space="preserve"> право заключения договора </w:t>
      </w:r>
    </w:p>
    <w:p>
      <w:pPr>
        <w:pStyle w:val="Normal"/>
        <w:ind w:firstLine="720"/>
        <w:jc w:val="center"/>
      </w:pPr>
      <w:r>
        <w:t xml:space="preserve">на установку и эксплуатацию рекламных конструкций </w:t>
      </w:r>
    </w:p>
    <w:p>
      <w:pPr>
        <w:pStyle w:val="Normal"/>
        <w:ind w:firstLine="720"/>
        <w:jc w:val="center"/>
      </w:pPr>
      <w:r>
        <w:t xml:space="preserve">на земельном участке, расположенном на территории муниципального образования Староминский район, государственная собственность на который не разграничена </w:t>
      </w:r>
    </w:p>
    <w:p>
      <w:pPr>
        <w:pStyle w:val="Normal"/>
        <w:jc w:val="center"/>
      </w:pPr>
    </w:p>
    <w:p>
      <w:pPr>
        <w:pStyle w:val="Normal"/>
        <w:jc w:val="both"/>
      </w:pPr>
      <w:r>
        <w:t xml:space="preserve">"____" ______________ 20</w:t>
      </w:r>
      <w:r>
        <w:t xml:space="preserve">22</w:t>
      </w:r>
      <w:r>
        <w:t xml:space="preserve"> г.                                                                      ст -ца Староминская</w:t>
      </w:r>
    </w:p>
    <w:p>
      <w:pPr>
        <w:pStyle w:val="Normal"/>
        <w:ind w:firstLine="720"/>
        <w:jc w:val="both"/>
      </w:pPr>
    </w:p>
    <w:p>
      <w:pPr>
        <w:pStyle w:val="Normal"/>
        <w:jc w:val="both"/>
      </w:pPr>
      <w:r>
        <w:t xml:space="preserve">Заявитель _______________________________________________________________________</w:t>
      </w:r>
    </w:p>
    <w:p>
      <w:pPr>
        <w:pStyle w:val="Normal"/>
        <w:jc w:val="both"/>
      </w:pPr>
      <w:r>
        <w:t xml:space="preserve">(полное наименование юридического лица, подающего заявку, или фамилия, имя, отчество</w:t>
      </w:r>
      <w:r>
        <w:t xml:space="preserve"> </w:t>
      </w:r>
      <w:r>
        <w:t xml:space="preserve">и паспортные данные физического лица, подающего заявку),</w:t>
      </w:r>
      <w:r>
        <w:t xml:space="preserve"> </w:t>
      </w:r>
    </w:p>
    <w:p>
      <w:pPr>
        <w:pStyle w:val="Normal"/>
        <w:jc w:val="both"/>
      </w:pPr>
      <w:r>
        <w:t xml:space="preserve">в лице _________________________________________________________________________,</w:t>
      </w:r>
    </w:p>
    <w:p>
      <w:pPr>
        <w:pStyle w:val="Normal"/>
        <w:jc w:val="both"/>
      </w:pPr>
      <w:r>
        <w:t xml:space="preserve">                                           (фамилия, имя, отчество, должность)</w:t>
      </w:r>
    </w:p>
    <w:p>
      <w:pPr>
        <w:pStyle w:val="Normal"/>
        <w:jc w:val="both"/>
      </w:pPr>
      <w:r>
        <w:t xml:space="preserve">действующего на основании ______________________________________________________,</w:t>
      </w:r>
    </w:p>
    <w:p>
      <w:pPr>
        <w:pStyle w:val="Normal"/>
        <w:jc w:val="both"/>
      </w:pPr>
      <w:r>
        <w:t xml:space="preserve">                                                                       (наименование документа)</w:t>
      </w:r>
    </w:p>
    <w:p>
      <w:pPr>
        <w:pStyle w:val="Normal"/>
        <w:jc w:val="both"/>
      </w:pPr>
      <w:r>
        <w:t xml:space="preserve">именуемый далее - Претендент, ознакомившись с информационным сообщением о проведении торгов, опубликованным в_______________________________________________</w:t>
      </w:r>
    </w:p>
    <w:p>
      <w:pPr>
        <w:pStyle w:val="Normal"/>
        <w:jc w:val="both"/>
      </w:pPr>
      <w:r>
        <w:t xml:space="preserve">________________________________________________________________ за 20</w:t>
      </w:r>
      <w:r>
        <w:t xml:space="preserve">22</w:t>
      </w:r>
      <w:r>
        <w:t xml:space="preserve"> г. N ___,                                                                       (наименование средства массовой информации)</w:t>
      </w:r>
    </w:p>
    <w:p>
      <w:pPr>
        <w:pStyle w:val="Normal"/>
        <w:jc w:val="both"/>
      </w:pPr>
      <w:r>
        <w:t xml:space="preserve">просит допустить к участию в аукционе по </w:t>
      </w:r>
      <w:r>
        <w:t xml:space="preserve">продаже права на заключение договора на установку и эксплуатацию рекламных конструкций 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на 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разграничена, 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а</w:t>
      </w:r>
      <w:r>
        <w:t xml:space="preserve"> именно: ___________________________________________________________ и обязуется:</w:t>
      </w:r>
    </w:p>
    <w:p>
      <w:pPr>
        <w:pStyle w:val="Normal"/>
        <w:jc w:val="center"/>
      </w:pPr>
      <w:r>
        <w:t xml:space="preserve">(вид и местонахождение рекламной конструкции)</w:t>
      </w:r>
    </w:p>
    <w:p>
      <w:pPr>
        <w:pStyle w:val="Normal"/>
        <w:ind w:firstLine="708"/>
        <w:jc w:val="both"/>
        <w:rPr>
          <w:bCs/>
          <w:color w:val="000000"/>
        </w:rPr>
      </w:pPr>
      <w:r>
        <w:t xml:space="preserve">1) соблюдать условия аукциона, содержащиеся в информационном сообщении о его проведении, а также порядок проведения аукциона, установленный законодательством Российской Федерации и Краснодарского края;</w:t>
      </w:r>
      <w:r>
        <w:rPr>
          <w:bCs/>
          <w:color w:val="000000"/>
        </w:rPr>
      </w:r>
    </w:p>
    <w:p>
      <w:pPr>
        <w:pStyle w:val="UserStyle_106"/>
      </w:pPr>
      <w:r>
        <w:rPr>
          <w:rFonts w:ascii="Times New Roman" w:hAnsi="Times New Roman"/>
          <w:bCs/>
          <w:color w:val="000000"/>
          <w:sz w:val="24"/>
        </w:rPr>
        <w:tab/>
        <w:t xml:space="preserve">2) в случае признания победителем аукциона заключить договор </w:t>
      </w:r>
      <w:r>
        <w:rPr>
          <w:rStyle w:val="UserStyle_92"/>
          <w:rFonts w:ascii="Times New Roman" w:hAnsi="Times New Roman"/>
          <w:b w:val="0"/>
          <w:color w:val="000000"/>
          <w:sz w:val="24"/>
          <w:szCs w:val="24"/>
        </w:rPr>
        <w:t xml:space="preserve">на установку и эксплуатацию рекламной конструкции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на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UserStyle_92"/>
          <w:rFonts w:ascii="Times New Roman" w:hAnsi="Times New Roman"/>
          <w:b w:val="0"/>
          <w:color w:val="000000"/>
          <w:sz w:val="24"/>
          <w:szCs w:val="24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не ранее десяти после подписания протокола об итогах аукциона.</w:t>
      </w:r>
    </w:p>
    <w:p>
      <w:pPr>
        <w:pStyle w:val="Normal"/>
        <w:jc w:val="both"/>
      </w:pPr>
      <w:r>
        <w:t xml:space="preserve">Юридический адрес и почтовый адрес претендента: ______________________________________</w:t>
      </w:r>
    </w:p>
    <w:p>
      <w:pPr>
        <w:pStyle w:val="Normal"/>
      </w:pPr>
      <w:r>
        <w:t xml:space="preserve">Банковские реквизиты претендента, идентификационный номер</w:t>
      </w:r>
    </w:p>
    <w:p>
      <w:pPr>
        <w:pStyle w:val="Normal"/>
      </w:pPr>
      <w:r>
        <w:t xml:space="preserve">претендента (ИНН)/платежные реквизиты гражданина, счет в банке, на</w:t>
      </w:r>
      <w:r>
        <w:t xml:space="preserve"> </w:t>
      </w:r>
      <w:r>
        <w:t xml:space="preserve">который перечисляется сумма возвращаемого задатка:</w:t>
      </w:r>
    </w:p>
    <w:p>
      <w:pPr>
        <w:pStyle w:val="Normal"/>
        <w:jc w:val="both"/>
      </w:pPr>
      <w:r>
        <w:t xml:space="preserve">К заявке прилагаются документы на ___ листах в соответствии с описью.</w:t>
      </w:r>
    </w:p>
    <w:p>
      <w:pPr>
        <w:pStyle w:val="Normal"/>
        <w:jc w:val="both"/>
      </w:pPr>
    </w:p>
    <w:tbl>
      <w:tblPr>
        <w:tblW w:w="0" w:type="auto"/>
        <w:tblInd w:w="-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927"/>
        <w:gridCol w:w="5097"/>
      </w:tblGrid>
      <w:t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Подпись Претендента</w:t>
            </w:r>
          </w:p>
          <w:p>
            <w:pPr>
              <w:pStyle w:val="Normal"/>
            </w:pPr>
            <w:r>
              <w:t xml:space="preserve">(его полномочного представителя)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_______________________________________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t xml:space="preserve">(подпись уполномоченного лица)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</w:pPr>
            <w:r>
              <w:rPr>
                <w:sz w:val="20"/>
                <w:szCs w:val="20"/>
              </w:rPr>
              <w:t xml:space="preserve">М.П.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Отметка о принятии заявки организатором торгов</w:t>
            </w:r>
          </w:p>
          <w:p>
            <w:pPr>
              <w:pStyle w:val="Normal"/>
            </w:pPr>
            <w:r>
              <w:t xml:space="preserve">_______________________________________</w:t>
            </w:r>
          </w:p>
          <w:p>
            <w:pPr>
              <w:pStyle w:val="Normal"/>
              <w:jc w:val="center"/>
            </w:pPr>
            <w:r>
              <w:t xml:space="preserve">(время, дата приема заявки, номер)</w:t>
            </w:r>
          </w:p>
          <w:p>
            <w:pPr>
              <w:pStyle w:val="Normal"/>
            </w:pPr>
            <w:r>
              <w:t xml:space="preserve">_______________________________________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t xml:space="preserve">(подпись уполномоченного лица)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</w:pPr>
            <w:r>
              <w:rPr>
                <w:sz w:val="20"/>
                <w:szCs w:val="20"/>
              </w:rPr>
              <w:t xml:space="preserve">М.П.</w:t>
            </w:r>
          </w:p>
        </w:tc>
      </w:tr>
    </w:tbl>
    <w:p>
      <w:pPr>
        <w:pStyle w:val="Normal"/>
        <w:jc w:val="both"/>
      </w:pPr>
    </w:p>
    <w:p>
      <w:pPr>
        <w:pStyle w:val="Normal"/>
        <w:jc w:val="both"/>
        <w:rPr>
          <w:b/>
        </w:rPr>
      </w:pPr>
      <w:r>
        <w:t xml:space="preserve">* Заявка и опись документов составляется в 2-х экземплярах, один из которых остается у организатора торгов, другой - у претендента.</w:t>
      </w:r>
      <w:bookmarkStart w:id="1" w:name="sub_87"/>
      <w:r>
        <w:rPr>
          <w:b/>
        </w:rPr>
      </w:r>
    </w:p>
    <w:p>
      <w:pPr>
        <w:pStyle w:val="Normal"/>
        <w:widowControl w:val="off"/>
        <w:ind w:firstLine="485"/>
        <w:jc w:val="both"/>
        <w:rPr>
          <w:b/>
        </w:rPr>
      </w:pPr>
      <w:r>
        <w:rPr>
          <w:b/>
        </w:rPr>
        <w:t xml:space="preserve">з) Порядок приема заявок:</w:t>
      </w:r>
      <w:r>
        <w:t xml:space="preserve"> заявки на участие в открытом аукционе принимаются организатором торгов –</w:t>
      </w:r>
      <w:r>
        <w:t xml:space="preserve"> </w:t>
      </w:r>
      <w:r>
        <w:t xml:space="preserve">администраци</w:t>
      </w:r>
      <w:r>
        <w:t xml:space="preserve">ей</w:t>
      </w:r>
      <w:r>
        <w:t xml:space="preserve"> муниципального образования Староминский район. </w:t>
      </w:r>
      <w:r>
        <w:rPr>
          <w:color w:val="000000"/>
        </w:rPr>
        <w:t xml:space="preserve"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расписку;</w:t>
      </w:r>
      <w:r>
        <w:rPr>
          <w:b/>
        </w:rPr>
      </w:r>
    </w:p>
    <w:p>
      <w:pPr>
        <w:pStyle w:val="Normal"/>
        <w:ind w:firstLine="485"/>
        <w:jc w:val="both"/>
        <w:rPr>
          <w:b/>
        </w:rPr>
      </w:pPr>
      <w:r>
        <w:rPr>
          <w:b/>
        </w:rPr>
        <w:t xml:space="preserve">и) Адрес места приема:</w:t>
      </w:r>
      <w:r>
        <w:t xml:space="preserve"> Краснодарский край, Староминский район, ст-ца Староминская, ул. Красная, 13, 1 этаж, кабинет № 5, тел. 4-32-74;</w:t>
      </w: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ab/>
        <w:t xml:space="preserve">к) Дата и время начала и окончания приема заявок и прилагаемых к ним документов, предложений:</w:t>
      </w:r>
      <w:r>
        <w:t xml:space="preserve"> </w:t>
      </w: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ab/>
        <w:t xml:space="preserve">Дата и время начала приема заявок</w:t>
      </w:r>
      <w:r>
        <w:t xml:space="preserve">: 1</w:t>
      </w:r>
      <w:r>
        <w:t xml:space="preserve">3</w:t>
      </w:r>
      <w:r>
        <w:t xml:space="preserve"> апреля 2022</w:t>
      </w:r>
      <w:r>
        <w:rPr>
          <w:color w:val="B3B3B3"/>
        </w:rPr>
        <w:t xml:space="preserve"> </w:t>
      </w:r>
      <w:r>
        <w:t xml:space="preserve">года</w:t>
      </w:r>
      <w:r>
        <w:rPr>
          <w:color w:val="B3B3B3"/>
        </w:rPr>
        <w:t xml:space="preserve"> . </w:t>
      </w:r>
      <w:r>
        <w:rPr>
          <w:b/>
        </w:rPr>
      </w:r>
    </w:p>
    <w:p>
      <w:pPr>
        <w:pStyle w:val="Normal"/>
        <w:rPr>
          <w:color w:val="000000"/>
        </w:rPr>
      </w:pPr>
      <w:r>
        <w:rPr>
          <w:b/>
        </w:rPr>
        <w:tab/>
        <w:t xml:space="preserve">Дата и время окончания приема заявок</w:t>
      </w:r>
      <w:r>
        <w:t xml:space="preserve">: 1</w:t>
      </w:r>
      <w:r>
        <w:t xml:space="preserve">2</w:t>
      </w:r>
      <w:r>
        <w:t xml:space="preserve"> мая 2022 года . </w:t>
      </w:r>
      <w:r>
        <w:rPr>
          <w:color w:val="000000"/>
        </w:rPr>
      </w:r>
    </w:p>
    <w:p>
      <w:pPr>
        <w:pStyle w:val="Normal"/>
      </w:pPr>
      <w:r>
        <w:rPr>
          <w:color w:val="000000"/>
        </w:rPr>
        <w:tab/>
        <w:t xml:space="preserve">В</w:t>
      </w:r>
      <w:r>
        <w:t xml:space="preserve">ключительно, в рабочие дни с 8 часов до 16 часов, перерыв с 12.00 часов  до 13.00 часов;</w:t>
      </w:r>
    </w:p>
    <w:p>
      <w:pPr>
        <w:pStyle w:val="Normal"/>
        <w:jc w:val="both"/>
      </w:pPr>
      <w:r>
        <w:tab/>
        <w:t xml:space="preserve">Полученные после окончания приема заявок на участие в аукционе заявки на участие в аукционе, либо заявки, поданные с нарушением места подачи заявок, не рассматриваются и в тот же день возвращаются участникам торгов, подавшим такие заявки.</w:t>
      </w:r>
    </w:p>
    <w:p>
      <w:pPr>
        <w:pStyle w:val="Normal"/>
        <w:jc w:val="both"/>
        <w:rPr>
          <w:b/>
          <w:bCs/>
        </w:rPr>
      </w:pPr>
      <w:r>
        <w:tab/>
        <w:t xml:space="preserve">На каждый лот подается отдельная заявка в соответствии с требованиями аукционной документации. </w:t>
      </w:r>
      <w:r>
        <w:rPr>
          <w:b/>
          <w:bCs/>
        </w:rPr>
      </w:r>
    </w:p>
    <w:p>
      <w:pPr>
        <w:pStyle w:val="Normal"/>
        <w:ind w:firstLine="708"/>
        <w:jc w:val="both"/>
      </w:pPr>
      <w:r>
        <w:rPr>
          <w:b/>
          <w:bCs/>
        </w:rPr>
        <w:t xml:space="preserve">л) </w:t>
      </w:r>
      <w:r>
        <w:rPr>
          <w:b/>
        </w:rPr>
        <w:t xml:space="preserve"> Перечень документов, представляемых претендентами для участия в аукционе:</w:t>
      </w:r>
    </w:p>
    <w:p>
      <w:pPr>
        <w:pStyle w:val="Normal"/>
        <w:ind w:firstLine="708"/>
        <w:jc w:val="both"/>
      </w:pPr>
      <w:bookmarkEnd w:id="1"/>
      <w:r>
        <w:t xml:space="preserve">1. Копия документа, удостоверяющего личность физического лица, копия документа, подтверждающего постановку на учет в налоговом органе и присвоение идентификационного номера налогоплательщика (для претендента - физического лица);</w:t>
      </w:r>
    </w:p>
    <w:p>
      <w:pPr>
        <w:pStyle w:val="Normal"/>
        <w:ind w:firstLine="708"/>
        <w:jc w:val="both"/>
      </w:pPr>
      <w:r>
        <w:t xml:space="preserve">2. Нотариально заверенные копии учредительных документов, свидетельства о государственной регистрации юридического лица, документ, подтверждающий постановку на учет в налоговом органе и присвоение идентификационного номера налогоплательщика, а также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(для претендента - юридического лица);</w:t>
      </w:r>
    </w:p>
    <w:p>
      <w:pPr>
        <w:pStyle w:val="Normal"/>
        <w:ind w:firstLine="708"/>
        <w:jc w:val="both"/>
      </w:pPr>
      <w:r>
        <w:t xml:space="preserve">3. Документ, подтверждающий полномочия руководителя юридического лица (его представителя), наделенного полномочиями (для претендента - юридического лица);</w:t>
      </w:r>
    </w:p>
    <w:p>
      <w:pPr>
        <w:pStyle w:val="Normal"/>
        <w:ind w:firstLine="708"/>
        <w:jc w:val="both"/>
      </w:pPr>
      <w:r>
        <w:t xml:space="preserve">4. Оформленная в установленном порядке доверенность (в случае подачи заявки представителем претендента);</w:t>
      </w:r>
    </w:p>
    <w:p>
      <w:pPr>
        <w:pStyle w:val="Normal"/>
        <w:ind w:firstLine="708"/>
        <w:jc w:val="both"/>
        <w:rPr>
          <w:rStyle w:val="UserStyle_92"/>
          <w:b w:val="0"/>
          <w:color w:val="000000"/>
          <w:sz w:val="24"/>
          <w:szCs w:val="24"/>
        </w:rPr>
      </w:pPr>
      <w:r>
        <w:t xml:space="preserve">5. Платежный документ, с отметкой банка плательщика об исполнении, для подтверждения перечисления претендентом установленного в извещении о проведении торгов задатка в счет обеспечения оплаты за установку и эксплуатацию рекламной конструкции. </w:t>
      </w:r>
      <w:r>
        <w:rPr>
          <w:rStyle w:val="UserStyle_92"/>
          <w:b w:val="0"/>
          <w:color w:val="000000"/>
          <w:sz w:val="24"/>
          <w:szCs w:val="24"/>
        </w:rPr>
      </w:r>
    </w:p>
    <w:p>
      <w:pPr>
        <w:pStyle w:val="Normal"/>
        <w:tabs>
          <w:tab w:val="left" w:pos="7185" w:leader="none"/>
        </w:tabs>
        <w:jc w:val="both"/>
      </w:pPr>
      <w:r>
        <w:rPr>
          <w:rStyle w:val="UserStyle_92"/>
          <w:b w:val="0"/>
          <w:color w:val="000000"/>
          <w:sz w:val="24"/>
          <w:szCs w:val="24"/>
        </w:rPr>
        <w:t xml:space="preserve">Примечание:</w:t>
        <w:tab/>
      </w:r>
    </w:p>
    <w:p>
      <w:pPr>
        <w:pStyle w:val="Normal"/>
        <w:jc w:val="both"/>
        <w:rPr>
          <w:b/>
        </w:rPr>
      </w:pPr>
      <w:r>
        <w:t xml:space="preserve">- физическое лицо при подаче заявки предъявляет документ, удостоверяющий личность;</w:t>
      </w:r>
      <w:r>
        <w:rPr>
          <w:b/>
        </w:rPr>
      </w:r>
    </w:p>
    <w:p>
      <w:pPr>
        <w:pStyle w:val="Normal"/>
        <w:tabs>
          <w:tab w:val="left" w:pos="720" w:leader="none"/>
          <w:tab w:val="left" w:pos="3900" w:leader="none"/>
        </w:tabs>
        <w:jc w:val="both"/>
        <w:rPr>
          <w:color w:val="000000"/>
        </w:rPr>
      </w:pPr>
      <w:r>
        <w:rPr>
          <w:b/>
        </w:rPr>
        <w:tab/>
        <w:t xml:space="preserve">м) место, дата, время и порядок определения участников аукциона:</w:t>
      </w:r>
      <w:r>
        <w:t xml:space="preserve"> </w:t>
      </w:r>
      <w:r>
        <w:rPr>
          <w:color w:val="000000"/>
        </w:rPr>
        <w:t xml:space="preserve">определение участников аукциона будет осуществляться</w:t>
      </w:r>
      <w:r>
        <w:rPr>
          <w:color w:val="FF0000"/>
        </w:rPr>
        <w:t xml:space="preserve"> </w:t>
      </w:r>
      <w:r>
        <w:rPr>
          <w:color w:val="000000"/>
        </w:rPr>
        <w:t xml:space="preserve">К</w:t>
      </w:r>
      <w:r>
        <w:rPr>
          <w:szCs w:val="28"/>
        </w:rPr>
        <w:t xml:space="preserve">омиссией по проведению аукциона на право заключения договоров</w:t>
      </w:r>
      <w:r>
        <w:rPr>
          <w:rStyle w:val="UserStyle_92"/>
          <w:bCs w:val="0"/>
          <w:szCs w:val="28"/>
        </w:rPr>
        <w:t xml:space="preserve"> 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на установку и эксплуатацию рекламных конструкций на 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</w:t>
      </w:r>
      <w:r>
        <w:t xml:space="preserve"> 1</w:t>
      </w:r>
      <w:r>
        <w:t xml:space="preserve">6 мая  2022</w:t>
      </w:r>
      <w:r>
        <w:rPr>
          <w:color w:val="000000"/>
        </w:rPr>
        <w:t xml:space="preserve"> года в 14 часов в зале заседаний администрации муниципального образования Староминский район, по адресу: </w:t>
      </w:r>
      <w:r>
        <w:rPr>
          <w:color w:val="000000"/>
        </w:rPr>
        <w:t xml:space="preserve">Краснодарский край, Староминский район, ст-ца Староминская, ул. Красная, 13, 1-й этаж. 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</w:r>
    </w:p>
    <w:p>
      <w:pPr>
        <w:pStyle w:val="Normal"/>
        <w:widowControl w:val="off"/>
        <w:ind w:firstLine="485"/>
        <w:jc w:val="both"/>
        <w:rPr>
          <w:color w:val="000000"/>
        </w:rPr>
      </w:pPr>
      <w:r>
        <w:rPr>
          <w:color w:val="000000"/>
        </w:rPr>
        <w:t xml:space="preserve">Претендент не допускается к участию в аукционе по следующим основаниям:</w:t>
      </w:r>
    </w:p>
    <w:p>
      <w:pPr>
        <w:pStyle w:val="Normal"/>
        <w:widowControl w:val="off"/>
        <w:ind w:firstLine="485"/>
        <w:jc w:val="both"/>
        <w:rPr>
          <w:color w:val="000000"/>
        </w:rPr>
      </w:pPr>
      <w:r>
        <w:rPr>
          <w:color w:val="000000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>
      <w:pPr>
        <w:pStyle w:val="Normal"/>
        <w:widowControl w:val="off"/>
        <w:ind w:firstLine="485"/>
        <w:jc w:val="both"/>
        <w:rPr>
          <w:color w:val="000000"/>
        </w:rPr>
      </w:pPr>
      <w:r>
        <w:rPr>
          <w:color w:val="000000"/>
        </w:rPr>
        <w:t xml:space="preserve"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>
      <w:pPr>
        <w:pStyle w:val="Normal"/>
        <w:widowControl w:val="off"/>
        <w:ind w:firstLine="485"/>
        <w:jc w:val="both"/>
        <w:rPr>
          <w:color w:val="000000"/>
        </w:rPr>
      </w:pPr>
      <w:r>
        <w:rPr>
          <w:color w:val="000000"/>
        </w:rPr>
        <w:t xml:space="preserve">заявка подана лицом, не уполномоченным претендентом на осуществление таких действий;</w:t>
      </w:r>
    </w:p>
    <w:p>
      <w:pPr>
        <w:pStyle w:val="Normal"/>
        <w:widowControl w:val="off"/>
        <w:ind w:firstLine="485"/>
        <w:jc w:val="both"/>
        <w:rPr>
          <w:b/>
        </w:rPr>
      </w:pPr>
      <w:r>
        <w:rPr>
          <w:color w:val="000000"/>
        </w:rPr>
        <w:t xml:space="preserve">не подтверждено поступление в установленный срок задатка на счета, указанные в информационном сообщении</w:t>
      </w:r>
      <w:r>
        <w:t xml:space="preserve">;</w:t>
      </w:r>
      <w:r>
        <w:rPr>
          <w:b/>
        </w:rPr>
      </w:r>
    </w:p>
    <w:p>
      <w:pPr>
        <w:pStyle w:val="Normal"/>
        <w:ind w:firstLine="708"/>
        <w:jc w:val="both"/>
      </w:pPr>
      <w:r>
        <w:rPr>
          <w:b/>
        </w:rPr>
        <w:t xml:space="preserve">н) место и срок подведения итогов аукциона, порядок определения победителей аукциона:</w:t>
      </w:r>
      <w:r>
        <w:t xml:space="preserve"> </w:t>
      </w:r>
      <w:r>
        <w:t xml:space="preserve">определение победителей аукциона будет осуществляться </w:t>
      </w:r>
      <w:r>
        <w:rPr>
          <w:color w:val="000000"/>
        </w:rPr>
        <w:t xml:space="preserve">К</w:t>
      </w:r>
      <w:r>
        <w:rPr>
          <w:szCs w:val="28"/>
        </w:rPr>
        <w:t xml:space="preserve">омиссией по проведению аукциона на право заключения договоров</w:t>
      </w:r>
      <w:r>
        <w:rPr>
          <w:rStyle w:val="UserStyle_92"/>
          <w:bCs w:val="0"/>
          <w:szCs w:val="28"/>
        </w:rPr>
        <w:t xml:space="preserve"> 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на установку и эксплуатацию рекламных конструкций на 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земельных участках,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расположенных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 на территории муниципального образования Староминский район, государственная собственность на 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которые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 не разграничена </w:t>
      </w:r>
      <w:r>
        <w:rPr>
          <w:color w:val="FF0000"/>
        </w:rPr>
        <w:t xml:space="preserve"> </w:t>
      </w:r>
      <w:r>
        <w:t xml:space="preserve">20 </w:t>
      </w:r>
      <w:r>
        <w:t xml:space="preserve">мая </w:t>
      </w:r>
      <w:r>
        <w:rPr>
          <w:color w:val="000000"/>
        </w:rPr>
        <w:t xml:space="preserve">2022 года в 10 часов в зале заседаний администрации муниципального образования Староминский район</w:t>
      </w:r>
      <w:r>
        <w:t xml:space="preserve">, по адресу: </w:t>
      </w:r>
      <w:r>
        <w:t xml:space="preserve">Краснодарский край, Староминский район,   ст-ца Староминская, ул. Красная, 13, 1-й этаж. </w:t>
      </w:r>
    </w:p>
    <w:p>
      <w:pPr>
        <w:pStyle w:val="Normal"/>
        <w:ind w:firstLine="708"/>
        <w:jc w:val="both"/>
        <w:rPr>
          <w:b/>
          <w:bCs/>
          <w:color w:val="000000"/>
        </w:rPr>
      </w:pPr>
      <w:r>
        <w:t xml:space="preserve">Победителем аукциона признается участник, предложивший в ходе торгов наибольшую цену.</w:t>
      </w:r>
      <w:r>
        <w:t xml:space="preserve"> </w:t>
      </w:r>
      <w:r>
        <w:t xml:space="preserve">Лицо, выигравшее торги, при уклонении от подписания протокола либо от подписания договора </w:t>
      </w:r>
      <w:r>
        <w:rPr>
          <w:rStyle w:val="UserStyle_92"/>
          <w:b w:val="0"/>
          <w:color w:val="000000"/>
          <w:sz w:val="24"/>
          <w:szCs w:val="24"/>
        </w:rPr>
        <w:t xml:space="preserve">на установку и эксплуатацию рекламной конструкции 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на 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UserStyle_92"/>
          <w:b w:val="0"/>
          <w:bCs w:val="0"/>
          <w:color w:val="000000"/>
          <w:sz w:val="24"/>
          <w:szCs w:val="24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  ут</w:t>
      </w:r>
      <w:r>
        <w:t xml:space="preserve">рачивает внесенный им задаток, результаты аукциона аннулируются;</w:t>
      </w:r>
      <w:r>
        <w:rPr>
          <w:b/>
          <w:bCs/>
          <w:color w:val="000000"/>
        </w:rPr>
      </w:r>
    </w:p>
    <w:p>
      <w:pPr>
        <w:pStyle w:val="Normal"/>
        <w:ind w:firstLine="708"/>
        <w:jc w:val="both"/>
        <w:rPr>
          <w:b/>
        </w:rPr>
      </w:pPr>
      <w:r>
        <w:rPr>
          <w:b/>
          <w:bCs/>
          <w:color w:val="000000"/>
        </w:rPr>
        <w:t xml:space="preserve">о) срок заключения договора </w:t>
      </w:r>
      <w:r>
        <w:rPr>
          <w:rStyle w:val="UserStyle_92"/>
          <w:color w:val="000000"/>
          <w:sz w:val="24"/>
          <w:szCs w:val="24"/>
        </w:rPr>
        <w:t xml:space="preserve">на установку и эксплуатацию рекламной конструкции на </w:t>
      </w:r>
      <w:r>
        <w:rPr>
          <w:rStyle w:val="UserStyle_92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color w:val="000000"/>
          <w:sz w:val="24"/>
          <w:szCs w:val="24"/>
        </w:rPr>
        <w:t xml:space="preserve"> </w:t>
      </w:r>
      <w:r>
        <w:rPr>
          <w:rStyle w:val="UserStyle_92"/>
          <w:bCs w:val="0"/>
          <w:color w:val="000000"/>
          <w:sz w:val="24"/>
          <w:szCs w:val="24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 </w:t>
      </w:r>
      <w:r>
        <w:rPr>
          <w:b/>
          <w:bCs/>
          <w:color w:val="000000"/>
        </w:rPr>
        <w:t xml:space="preserve">:</w:t>
      </w:r>
      <w:r>
        <w:rPr>
          <w:b/>
        </w:rPr>
        <w:t xml:space="preserve"> </w:t>
      </w:r>
      <w:r>
        <w:t xml:space="preserve"> сроком на 10 лет;</w:t>
      </w:r>
      <w:r>
        <w:rPr>
          <w:b/>
        </w:rPr>
      </w:r>
    </w:p>
    <w:p>
      <w:pPr>
        <w:pStyle w:val="Normal"/>
        <w:ind w:firstLine="708"/>
        <w:jc w:val="both"/>
        <w:rPr>
          <w:b/>
        </w:rPr>
      </w:pPr>
      <w:r>
        <w:rPr>
          <w:b/>
        </w:rPr>
        <w:t xml:space="preserve">п) дата, время и порядок осмотра</w:t>
      </w:r>
      <w:r>
        <w:t xml:space="preserve"> </w:t>
      </w:r>
      <w:r>
        <w:rPr>
          <w:b/>
        </w:rPr>
        <w:t xml:space="preserve">места расположения рекламной конструкции</w:t>
      </w:r>
      <w:r>
        <w:rPr>
          <w:b/>
        </w:rPr>
        <w:t xml:space="preserve">:</w:t>
      </w:r>
      <w:r>
        <w:t xml:space="preserve"> </w:t>
      </w:r>
      <w:r>
        <w:rPr>
          <w:color w:val="000000"/>
        </w:rPr>
        <w:t xml:space="preserve">осмотр места расположения рекламной конструкции будет производиться в любое время в течение периода приема заявок;</w:t>
      </w:r>
      <w:r>
        <w:rPr>
          <w:b/>
        </w:rPr>
      </w:r>
    </w:p>
    <w:p>
      <w:pPr>
        <w:pStyle w:val="UserStyle_10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</w:rPr>
        <w:tab/>
        <w:t xml:space="preserve"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b/>
          <w:bCs/>
          <w:color w:val="000000"/>
          <w:sz w:val="24"/>
        </w:rPr>
        <w:t xml:space="preserve"> размер, условия, сроки и реквизиты внесения платы за установку и эксплуатацию рекламной конструкции: </w:t>
      </w:r>
      <w:r>
        <w:rPr>
          <w:rFonts w:ascii="Times New Roman" w:hAnsi="Times New Roman"/>
          <w:bCs/>
          <w:color w:val="000000"/>
          <w:sz w:val="24"/>
        </w:rPr>
        <w:t xml:space="preserve">размер платы за установку и эксплуатацию рекламной конструкции определяется по результатам торгов и вносится в соответствии с договором на установку и эксплуатацию рекламной конструкции на земельном участке,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 </w:t>
      </w:r>
      <w:r>
        <w:rPr>
          <w:rFonts w:ascii="Times New Roman" w:hAnsi="Times New Roman"/>
          <w:bCs/>
          <w:color w:val="000000"/>
          <w:sz w:val="24"/>
        </w:rPr>
        <w:t xml:space="preserve">.</w:t>
      </w: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UserStyle_106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с) </w:t>
      </w:r>
      <w:r>
        <w:rPr>
          <w:rFonts w:ascii="Times New Roman" w:hAnsi="Times New Roman"/>
          <w:b/>
          <w:bCs/>
          <w:sz w:val="24"/>
          <w:szCs w:val="24"/>
        </w:rPr>
        <w:t xml:space="preserve">Юридические и физические лица, </w:t>
      </w:r>
      <w:r>
        <w:rPr>
          <w:rFonts w:ascii="Times New Roman" w:hAnsi="Times New Roman"/>
          <w:sz w:val="24"/>
          <w:szCs w:val="24"/>
        </w:rPr>
        <w:t xml:space="preserve">желающие принять участие в аукционе, могут получить типовую форму заявки на участие в аукционе, типовую форму договора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аренды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на установку и эксплуатацию рекламной конструкции на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разграничена,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заключенного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 результатам торгов</w:t>
      </w:r>
      <w:r>
        <w:rPr>
          <w:rFonts w:ascii="Times New Roman" w:hAnsi="Times New Roman"/>
          <w:sz w:val="24"/>
          <w:szCs w:val="24"/>
        </w:rPr>
        <w:t xml:space="preserve"> и  ознакомиться с дополнительными сведениями о земельных участках в администрации муниципального образования Староминский район,  по адресу: Краснодарский край, Староминский район, ст-ца Староминская, ул. Красная, 13, 1 этаж, кабинет № 5, телефон 4-32-74, а также на сайтах в сети «Интернет» на официальном сайте муниципального образования Староминский район в разделе «Староминский район», подраздел «Аукционы на установку и эксплуатацию рекламных конструкций».</w:t>
      </w:r>
    </w:p>
    <w:p>
      <w:pPr>
        <w:pStyle w:val="UserStyle_106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т) Проект договора</w:t>
      </w:r>
      <w:r>
        <w:rPr>
          <w:b/>
          <w:bCs/>
        </w:rPr>
        <w:t xml:space="preserve"> </w:t>
      </w:r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на установку и эксплуатацию рекламной конструкции на </w:t>
      </w:r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UserStyle_92"/>
          <w:rFonts w:ascii="Times New Roman" w:hAnsi="Times New Roman"/>
          <w:bCs w:val="0"/>
          <w:color w:val="000000"/>
          <w:sz w:val="24"/>
          <w:szCs w:val="24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 </w:t>
      </w:r>
    </w:p>
    <w:p>
      <w:pPr>
        <w:pStyle w:val="UserStyle_106"/>
        <w:jc w:val="center"/>
      </w:pPr>
    </w:p>
    <w:p>
      <w:pPr>
        <w:pStyle w:val="UserStyle_106"/>
        <w:jc w:val="center"/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UserStyle_92"/>
          <w:rFonts w:ascii="Times New Roman" w:hAnsi="Times New Roman"/>
          <w:bCs w:val="0"/>
          <w:color w:val="000000"/>
          <w:sz w:val="24"/>
          <w:szCs w:val="24"/>
        </w:rPr>
        <w:t xml:space="preserve">ДОГОВОР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</w:r>
    </w:p>
    <w:p>
      <w:pPr>
        <w:pStyle w:val="UserStyle_106"/>
        <w:jc w:val="center"/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на установку и эксплуатацию рекламной конструкции на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>
      <w:pPr>
        <w:pStyle w:val="UserStyle_106"/>
        <w:jc w:val="center"/>
        <w:rPr>
          <w:color w:val="000000"/>
        </w:rPr>
      </w:pP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</w:t>
      </w: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UserStyle_106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_______________                                                                                                ст-ца Староминская</w:t>
      </w: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UserStyle_10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Администрация муниципального образования Староминский район,_____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(или лицо, обладающее правом хозяйственного ведения, правом оперативного управления или иным вещным правом, в соответствии с п 6.2 «Порядка распространения наружной рекламы на территории муниципального образования Староминский район»)</w:t>
      </w:r>
    </w:p>
    <w:p>
      <w:pPr>
        <w:pStyle w:val="UserStyle_10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"Сторона 1", в лице ___________________________________________________________________________________, действующего на основании __________________________________________________________</w:t>
      </w:r>
    </w:p>
    <w:p>
      <w:pPr>
        <w:pStyle w:val="UserStyle_10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__________________________________________________________________________________,и ___________________________________________________________________________________,</w:t>
      </w:r>
    </w:p>
    <w:p>
      <w:pPr>
        <w:pStyle w:val="UserStyle_10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(наименование юридического лица, Ф.И.О. индивидуального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предпринимателя, гражданина)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именуемое(ый) в дальнейшем "Сторона 2", в лице _______________________________________________________________________________,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______________________________________________________,</w:t>
      </w:r>
    </w:p>
    <w:p>
      <w:pPr>
        <w:pStyle w:val="UserStyle_106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заключили настоящий договор о нижеследующем:</w:t>
      </w: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UserStyle_106"/>
        <w:numPr>
          <w:numId w:val="2"/>
          <w:ilvl w:val="0"/>
        </w:numPr>
        <w:jc w:val="center"/>
      </w:pPr>
      <w:bookmarkStart w:id="2" w:name="sub_21"/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Предмет договора</w:t>
      </w:r>
    </w:p>
    <w:p>
      <w:pPr>
        <w:pStyle w:val="Normal"/>
      </w:pP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           Сторона 1 предоставляет Стороне 2 за плату место для установки и эксплуатации рекламной конструкции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на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 </w:t>
      </w:r>
      <w:r>
        <w:rPr>
          <w:rFonts w:ascii="Times New Roman" w:hAnsi="Times New Roman"/>
          <w:color w:val="000000"/>
          <w:sz w:val="24"/>
          <w:szCs w:val="24"/>
        </w:rPr>
        <w:t xml:space="preserve">: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вид рекламной конструкции _________________________________________________,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технические параметры рекламной конструкции (площадь информационного поля, габаритные размеры и т.п.)_________________________________________________________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_______________________________________________________________________________, </w:t>
        <w:tab/>
        <w:t xml:space="preserve">тип объекта недвижимого имущества, к которому присоединяется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рекламная конструкция (земельный участок, здание и т.п.) ______________________________________,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место установки рекламной конструкции ______________________________________</w:t>
      </w:r>
    </w:p>
    <w:p>
      <w:pPr>
        <w:pStyle w:val="UserStyle_106"/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_______________________________________________________________________________.</w:t>
      </w:r>
    </w:p>
    <w:p>
      <w:pPr>
        <w:pStyle w:val="UserStyle_106"/>
        <w:jc w:val="center"/>
      </w:pPr>
      <w:bookmarkStart w:id="3" w:name="sub_22"/>
    </w:p>
    <w:p>
      <w:pPr>
        <w:pStyle w:val="UserStyle_106"/>
        <w:jc w:val="center"/>
        <w:rPr>
          <w:color w:val="000000"/>
        </w:rPr>
      </w:pPr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2. Плата за установку и эксплуатацию рекламной конструкции</w:t>
      </w:r>
      <w:r>
        <w:rPr>
          <w:color w:val="000000"/>
        </w:rPr>
      </w:r>
    </w:p>
    <w:p>
      <w:pPr>
        <w:pStyle w:val="Normal"/>
        <w:ind w:firstLine="708"/>
        <w:jc w:val="both"/>
        <w:rPr>
          <w:color w:val="000000"/>
        </w:rPr>
      </w:pPr>
      <w:bookmarkEnd w:id="3"/>
      <w:bookmarkStart w:id="4" w:name="sub_221"/>
      <w:r>
        <w:rPr>
          <w:color w:val="000000"/>
        </w:rPr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  <w:t xml:space="preserve">2.1. Размер платы </w:t>
      </w:r>
      <w:bookmarkEnd w:id="4"/>
      <w:r>
        <w:rPr>
          <w:color w:val="000000"/>
        </w:rPr>
        <w:t xml:space="preserve">устанавливается в соответствии с Порядком расчета размера оплаты по Договору.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bookmarkStart w:id="5" w:name="sub_223"/>
      <w:r>
        <w:rPr>
          <w:rFonts w:ascii="Times New Roman" w:hAnsi="Times New Roman"/>
          <w:color w:val="000000"/>
          <w:sz w:val="24"/>
          <w:szCs w:val="24"/>
        </w:rPr>
        <w:t xml:space="preserve"> 2.2. Размер платы за установку и эксплуатацию рекламной конструкции </w:t>
      </w:r>
      <w:bookmarkEnd w:id="5"/>
      <w:r>
        <w:rPr>
          <w:rFonts w:ascii="Times New Roman" w:hAnsi="Times New Roman"/>
          <w:color w:val="000000"/>
          <w:sz w:val="24"/>
          <w:szCs w:val="24"/>
        </w:rPr>
        <w:t xml:space="preserve">установлен на день подписания настоящего договора, в дальнейшем может изменяться Стороной 1 в одностороннем порядке в связи с установлением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муниципальными правовыми актами иного размера платы, при этом плата за установку и эксплуатацию рекламной конструкции подлежит перерасчету с момента, указанного в муниципальном правовом акте. Об изменении платы за установку и эксплуатацию рекламной конструкции Сторона 1 уведомляет Сторону 2 письменно или через средства массовой информации.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6" w:name="sub_224"/>
      <w:r>
        <w:rPr>
          <w:rFonts w:ascii="Times New Roman" w:hAnsi="Times New Roman"/>
          <w:color w:val="000000"/>
          <w:sz w:val="24"/>
          <w:szCs w:val="24"/>
        </w:rPr>
        <w:t xml:space="preserve">       2.3. Плата за установку и эксплуатацию рекламной конструкции </w:t>
      </w:r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вносится Стороной 2 равными долями ежеквартально до 10 числа путем перечисления денежных средств по следующим реквизитам:_______________________________________________________________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7" w:name="sub_225"/>
      <w:r>
        <w:rPr>
          <w:rFonts w:ascii="Times New Roman" w:hAnsi="Times New Roman"/>
          <w:color w:val="000000"/>
          <w:sz w:val="24"/>
          <w:szCs w:val="24"/>
        </w:rPr>
        <w:t xml:space="preserve">           2.4. В случае изменения платежных реквизитов Сторона 1 уведомляет об </w:t>
      </w:r>
      <w:bookmarkEnd w:id="7"/>
      <w:r>
        <w:rPr>
          <w:rFonts w:ascii="Times New Roman" w:hAnsi="Times New Roman"/>
          <w:color w:val="000000"/>
          <w:sz w:val="24"/>
          <w:szCs w:val="24"/>
        </w:rPr>
        <w:t xml:space="preserve">этом  Сторону 2 письменно или посредством публикации новых реквизитов в средствах массовой информации. В случае если после уведомления Сторона 2 перечислила плату за установку и эксплуатацию рекламной конструкции на ненадлежащий расчетный счет, она считается не исполнившей обязательства в установленный срок и несет ответственность, предусмотренную </w:t>
      </w:r>
      <w:r>
        <w:fldChar w:fldCharType="begin"/>
      </w:r>
      <w:r>
        <w:instrText xml:space="preserve"> HYPERLINK  \l "sub_252"</w:instrText>
      </w:r>
      <w:r>
        <w:fldChar w:fldCharType="separate"/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пунктом 5.2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>
      <w:pPr>
        <w:pStyle w:val="UserStyle_106"/>
        <w:rPr>
          <w:rStyle w:val="UserStyle_92"/>
          <w:rFonts w:ascii="Times New Roman" w:hAnsi="Times New Roman"/>
          <w:color w:val="000000"/>
          <w:sz w:val="24"/>
          <w:szCs w:val="24"/>
        </w:rPr>
      </w:pPr>
      <w:bookmarkStart w:id="8" w:name="sub_226"/>
      <w:r>
        <w:rPr>
          <w:rFonts w:ascii="Times New Roman" w:hAnsi="Times New Roman"/>
          <w:color w:val="000000"/>
          <w:sz w:val="24"/>
          <w:szCs w:val="24"/>
        </w:rPr>
        <w:t xml:space="preserve">         2.5.</w:t>
      </w:r>
      <w:bookmarkEnd w:id="8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9" w:name="sub_227"/>
      <w:r>
        <w:rPr>
          <w:rFonts w:ascii="Times New Roman" w:hAnsi="Times New Roman"/>
          <w:color w:val="000000"/>
          <w:sz w:val="24"/>
          <w:szCs w:val="24"/>
        </w:rPr>
        <w:t xml:space="preserve">Неиспользование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 xml:space="preserve">, указанного в </w:t>
      </w:r>
      <w:bookmarkEnd w:id="9"/>
      <w:r>
        <w:fldChar w:fldCharType="begin"/>
      </w:r>
      <w:r>
        <w:instrText xml:space="preserve"> HYPERLINK  \l "sub_21"</w:instrText>
      </w:r>
      <w:r>
        <w:fldChar w:fldCharType="separate"/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разделе 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не освобождает Сторону 2 от обязанности по внесению платы за установку и эксплуатацию рекламной конструкции.</w:t>
      </w:r>
      <w:r>
        <w:rPr>
          <w:rStyle w:val="UserStyle_92"/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jc w:val="center"/>
        <w:rPr>
          <w:color w:val="000000"/>
        </w:rPr>
      </w:pPr>
      <w:bookmarkStart w:id="10" w:name="sub_23"/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3.Права и обязанности Стороны 1</w:t>
      </w: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bookmarkEnd w:id="10"/>
      <w:r>
        <w:rPr>
          <w:color w:val="000000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11" w:name="sub_231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3.1.Сторона 1 обязана: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End w:id="11"/>
      <w:bookmarkStart w:id="12" w:name="sub_2311"/>
      <w:r>
        <w:rPr>
          <w:rFonts w:ascii="Times New Roman" w:hAnsi="Times New Roman"/>
          <w:color w:val="000000"/>
          <w:sz w:val="24"/>
          <w:szCs w:val="24"/>
        </w:rPr>
        <w:t xml:space="preserve">         3.1.1.Предоставить Стороне 2 право установить и эксплуатировать </w:t>
      </w:r>
      <w:bookmarkEnd w:id="12"/>
      <w:r>
        <w:rPr>
          <w:rFonts w:ascii="Times New Roman" w:hAnsi="Times New Roman"/>
          <w:color w:val="000000"/>
          <w:sz w:val="24"/>
          <w:szCs w:val="24"/>
        </w:rPr>
        <w:t xml:space="preserve">рекламную конструкцию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на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разграничена,</w:t>
      </w:r>
      <w:r>
        <w:rPr>
          <w:rFonts w:ascii="Times New Roman" w:hAnsi="Times New Roman"/>
          <w:color w:val="000000"/>
          <w:sz w:val="24"/>
          <w:szCs w:val="24"/>
        </w:rPr>
        <w:t xml:space="preserve"> указанном в </w:t>
      </w:r>
      <w:r>
        <w:fldChar w:fldCharType="begin"/>
      </w:r>
      <w:r>
        <w:instrText xml:space="preserve"> HYPERLINK  \l "sub_21"</w:instrText>
      </w:r>
      <w:r>
        <w:fldChar w:fldCharType="separate"/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разделе 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13" w:name="sub_2312"/>
      <w:r>
        <w:rPr>
          <w:rFonts w:ascii="Times New Roman" w:hAnsi="Times New Roman"/>
          <w:color w:val="000000"/>
          <w:sz w:val="24"/>
          <w:szCs w:val="24"/>
        </w:rPr>
        <w:t xml:space="preserve">          3.1.2.Не вмешиваться в хозяйственную деятельность Стороны 2, если </w:t>
      </w:r>
      <w:bookmarkEnd w:id="13"/>
      <w:r>
        <w:rPr>
          <w:rFonts w:ascii="Times New Roman" w:hAnsi="Times New Roman"/>
          <w:color w:val="000000"/>
          <w:sz w:val="24"/>
          <w:szCs w:val="24"/>
        </w:rPr>
        <w:t xml:space="preserve">она не противоречит законодательству и условиям настоящего договора.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14" w:name="sub_2313"/>
      <w:r>
        <w:rPr>
          <w:rFonts w:ascii="Times New Roman" w:hAnsi="Times New Roman"/>
          <w:color w:val="000000"/>
          <w:sz w:val="24"/>
          <w:szCs w:val="24"/>
        </w:rPr>
        <w:t xml:space="preserve">          3.1.3.Своевременно информировать Сторону 2 об изменениях размера </w:t>
      </w:r>
      <w:bookmarkEnd w:id="14"/>
      <w:r>
        <w:rPr>
          <w:rFonts w:ascii="Times New Roman" w:hAnsi="Times New Roman"/>
          <w:color w:val="000000"/>
          <w:sz w:val="24"/>
          <w:szCs w:val="24"/>
        </w:rPr>
        <w:t xml:space="preserve">платы за установку и эксплуатацию рекламной конструкции.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15" w:name="sub_2314"/>
      <w:r>
        <w:rPr>
          <w:rFonts w:ascii="Times New Roman" w:hAnsi="Times New Roman"/>
          <w:color w:val="000000"/>
          <w:sz w:val="24"/>
          <w:szCs w:val="24"/>
        </w:rPr>
        <w:t xml:space="preserve">          3.1.4.В случае демонтажа рекламной конструкции в соответствии с </w:t>
      </w:r>
      <w:bookmarkEnd w:id="15"/>
      <w:r>
        <w:fldChar w:fldCharType="begin"/>
      </w:r>
      <w:r>
        <w:instrText xml:space="preserve"> HYPERLINK  \l "sub_2324"</w:instrText>
      </w:r>
      <w:r>
        <w:fldChar w:fldCharType="separate"/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подпунктом 3.2.4 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договора принять меры по ее хранению.</w:t>
      </w:r>
      <w:bookmarkStart w:id="16" w:name="sub_232"/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3.2. Сторона 1 имеет право: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End w:id="16"/>
      <w:bookmarkStart w:id="17" w:name="sub_2321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bookmarkEnd w:id="17"/>
      <w:bookmarkStart w:id="18" w:name="sub_2323"/>
      <w:r>
        <w:rPr>
          <w:rFonts w:ascii="Times New Roman" w:hAnsi="Times New Roman"/>
          <w:color w:val="000000"/>
          <w:sz w:val="24"/>
          <w:szCs w:val="24"/>
        </w:rPr>
        <w:tab/>
        <w:t xml:space="preserve">3.2.1.В одностороннем порядке отказаться от исполнения настоящего </w:t>
      </w:r>
      <w:bookmarkEnd w:id="18"/>
      <w:r>
        <w:rPr>
          <w:rFonts w:ascii="Times New Roman" w:hAnsi="Times New Roman"/>
          <w:color w:val="000000"/>
          <w:sz w:val="24"/>
          <w:szCs w:val="24"/>
        </w:rPr>
        <w:t xml:space="preserve">договора в случае невнесения платы за установку и эксплуатацию рекламной конструкции более двух кварталов подряд, а также в случаях: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а) отзыва уполномоченным органом согласования присоединения рекламной конструкции;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б</w:t>
      </w:r>
      <w:r>
        <w:rPr>
          <w:rFonts w:ascii="Times New Roman" w:hAnsi="Times New Roman"/>
          <w:color w:val="000000"/>
          <w:sz w:val="24"/>
          <w:szCs w:val="24"/>
        </w:rPr>
        <w:t xml:space="preserve">) смены владельца рекламной конструкции;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/>
          <w:color w:val="000000"/>
          <w:sz w:val="24"/>
          <w:szCs w:val="24"/>
        </w:rPr>
        <w:t xml:space="preserve">) невыполнения обязанности по размещению социальной рекламы;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19" w:name="sub_232307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/>
          <w:color w:val="000000"/>
          <w:sz w:val="24"/>
          <w:szCs w:val="24"/>
        </w:rPr>
        <w:t xml:space="preserve">) невыполнения в установленные сроки трех и более выданных Стороной 1 </w:t>
      </w:r>
      <w:bookmarkEnd w:id="19"/>
      <w:r>
        <w:rPr>
          <w:rFonts w:ascii="Times New Roman" w:hAnsi="Times New Roman"/>
          <w:color w:val="000000"/>
          <w:sz w:val="24"/>
          <w:szCs w:val="24"/>
        </w:rPr>
        <w:t xml:space="preserve">предписаний в течение одного года;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/>
          <w:color w:val="000000"/>
          <w:sz w:val="24"/>
          <w:szCs w:val="24"/>
        </w:rPr>
        <w:t xml:space="preserve">) несоответствия места установки рекламной конструкции условиям настоящего договора;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20" w:name="sub_232309"/>
      <w:r>
        <w:rPr>
          <w:rFonts w:ascii="Times New Roman" w:hAnsi="Times New Roman"/>
          <w:color w:val="000000"/>
          <w:sz w:val="24"/>
          <w:szCs w:val="24"/>
        </w:rPr>
        <w:t xml:space="preserve">          з) несоответствия рекламной конструкции </w:t>
      </w:r>
      <w:r>
        <w:rPr>
          <w:rFonts w:ascii="Times New Roman" w:hAnsi="Times New Roman"/>
          <w:color w:val="000000"/>
          <w:sz w:val="24"/>
          <w:szCs w:val="24"/>
        </w:rPr>
        <w:t xml:space="preserve">утвержденной </w:t>
      </w:r>
      <w:r>
        <w:rPr>
          <w:rFonts w:ascii="Times New Roman" w:hAnsi="Times New Roman"/>
          <w:color w:val="000000"/>
          <w:sz w:val="24"/>
          <w:szCs w:val="24"/>
        </w:rPr>
        <w:t xml:space="preserve">схеме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размещения</w:t>
      </w:r>
      <w:bookmarkEnd w:id="20"/>
      <w:r>
        <w:rPr>
          <w:rFonts w:ascii="Times New Roman" w:hAnsi="Times New Roman"/>
          <w:color w:val="000000"/>
          <w:sz w:val="24"/>
          <w:szCs w:val="24"/>
        </w:rPr>
        <w:t xml:space="preserve">.</w:t>
      </w:r>
    </w:p>
    <w:p>
      <w:pPr>
        <w:pStyle w:val="UserStyle_106"/>
        <w:rPr>
          <w:color w:val="000000"/>
          <w:sz w:val="24"/>
          <w:szCs w:val="24"/>
        </w:rPr>
      </w:pPr>
      <w:bookmarkStart w:id="21" w:name="sub_2324"/>
      <w:r>
        <w:rPr>
          <w:rFonts w:ascii="Times New Roman" w:hAnsi="Times New Roman"/>
          <w:color w:val="000000"/>
          <w:sz w:val="24"/>
          <w:szCs w:val="24"/>
        </w:rPr>
        <w:t xml:space="preserve">    3.2.2.В случае неисполнения </w:t>
      </w:r>
      <w:r>
        <w:fldChar w:fldCharType="begin"/>
      </w:r>
      <w:r>
        <w:instrText xml:space="preserve"> HYPERLINK  \l "sub_24123"</w:instrText>
      </w:r>
      <w:r>
        <w:fldChar w:fldCharType="separate"/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подпунктов 4.1</w:t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.1.</w:t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 – 4.1.21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bookmarkEnd w:id="21"/>
      <w:r>
        <w:fldChar w:fldCharType="begin"/>
      </w:r>
      <w:r>
        <w:instrText xml:space="preserve"> HYPERLINK  \l "sub_24124"</w:instrText>
      </w:r>
      <w:r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пункта 4.1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договора демонтировать рекламную конструкцию, привести </w:t>
      </w:r>
      <w:r>
        <w:rPr>
          <w:rFonts w:ascii="Times New Roman" w:hAnsi="Times New Roman"/>
          <w:color w:val="000000"/>
          <w:sz w:val="24"/>
          <w:szCs w:val="24"/>
        </w:rPr>
        <w:t xml:space="preserve">земельный участок, на котором установлена</w:t>
      </w:r>
      <w:r>
        <w:rPr>
          <w:rFonts w:ascii="Times New Roman" w:hAnsi="Times New Roman"/>
          <w:color w:val="000000"/>
          <w:sz w:val="24"/>
          <w:szCs w:val="24"/>
        </w:rPr>
        <w:t xml:space="preserve"> рекламная конструкция, в первоначальное состояние за счет Стороны 2.</w:t>
      </w:r>
      <w:r>
        <w:rPr>
          <w:color w:val="000000"/>
          <w:sz w:val="24"/>
          <w:szCs w:val="24"/>
        </w:rPr>
      </w:r>
    </w:p>
    <w:p>
      <w:pPr>
        <w:pStyle w:val="Normal"/>
        <w:rPr>
          <w:rStyle w:val="UserStyle_92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Style w:val="UserStyle_92"/>
          <w:color w:val="000000"/>
          <w:sz w:val="24"/>
          <w:szCs w:val="24"/>
        </w:rPr>
      </w:r>
    </w:p>
    <w:p>
      <w:pPr>
        <w:pStyle w:val="UserStyle_10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2" w:name="sub_24"/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4. Права и обязанности Стороны 2</w:t>
      </w:r>
      <w:bookmarkEnd w:id="22"/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23" w:name="sub_241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4.1. Сторона 2 обязана: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End w:id="23"/>
      <w:bookmarkStart w:id="24" w:name="sub_24101"/>
      <w:r>
        <w:rPr>
          <w:rFonts w:ascii="Times New Roman" w:hAnsi="Times New Roman"/>
          <w:color w:val="000000"/>
          <w:sz w:val="24"/>
          <w:szCs w:val="24"/>
        </w:rPr>
        <w:t xml:space="preserve">          4.1.1.Своевременно и в полном размере вносить плату за установку и </w:t>
      </w:r>
      <w:bookmarkEnd w:id="24"/>
      <w:r>
        <w:rPr>
          <w:rFonts w:ascii="Times New Roman" w:hAnsi="Times New Roman"/>
          <w:color w:val="000000"/>
          <w:sz w:val="24"/>
          <w:szCs w:val="24"/>
        </w:rPr>
        <w:t xml:space="preserve">эксплуатацию рекламной конструкции в соответствии с </w:t>
      </w:r>
      <w:r>
        <w:fldChar w:fldCharType="begin"/>
      </w:r>
      <w:r>
        <w:instrText xml:space="preserve"> HYPERLINK  \l "sub_22"</w:instrText>
      </w:r>
      <w:r>
        <w:fldChar w:fldCharType="separate"/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разделом 2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>
      <w:pPr>
        <w:pStyle w:val="UserStyle_106"/>
        <w:tabs>
          <w:tab w:val="left" w:pos="4320" w:leader="none"/>
        </w:tabs>
        <w:rPr>
          <w:rFonts w:ascii="Times New Roman" w:hAnsi="Times New Roman"/>
          <w:color w:val="000000"/>
          <w:sz w:val="24"/>
          <w:szCs w:val="24"/>
        </w:rPr>
      </w:pPr>
      <w:bookmarkStart w:id="25" w:name="sub_24102"/>
      <w:r>
        <w:rPr>
          <w:rFonts w:ascii="Times New Roman" w:hAnsi="Times New Roman"/>
          <w:color w:val="000000"/>
          <w:sz w:val="24"/>
          <w:szCs w:val="24"/>
        </w:rPr>
        <w:t xml:space="preserve">          4.1.2.В течение 10 дней после письменного уведомления или </w:t>
      </w:r>
      <w:bookmarkEnd w:id="25"/>
      <w:r>
        <w:rPr>
          <w:rFonts w:ascii="Times New Roman" w:hAnsi="Times New Roman"/>
          <w:color w:val="000000"/>
          <w:sz w:val="24"/>
          <w:szCs w:val="24"/>
        </w:rPr>
        <w:t xml:space="preserve">опубликования информации об изменении размера платы за установку  и эксплуатацию рекламной конструкции обратиться к Стороне 1 за перерасчетом размера платы.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26" w:name="sub_24103"/>
      <w:r>
        <w:rPr>
          <w:rFonts w:ascii="Times New Roman" w:hAnsi="Times New Roman"/>
          <w:color w:val="000000"/>
          <w:sz w:val="24"/>
          <w:szCs w:val="24"/>
        </w:rPr>
        <w:tab/>
        <w:t xml:space="preserve">4.1.3.Представить Стороне 1 не позднее десятого числа начала </w:t>
      </w:r>
      <w:bookmarkEnd w:id="26"/>
      <w:r>
        <w:rPr>
          <w:rFonts w:ascii="Times New Roman" w:hAnsi="Times New Roman"/>
          <w:color w:val="000000"/>
          <w:sz w:val="24"/>
          <w:szCs w:val="24"/>
        </w:rPr>
        <w:t xml:space="preserve">каждого квартала копию платежного документа, подтверждающего перечисление платы за установку и эксплуатацию рекламной конструкции.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27" w:name="sub_24104"/>
      <w:r>
        <w:rPr>
          <w:rFonts w:ascii="Times New Roman" w:hAnsi="Times New Roman"/>
          <w:color w:val="000000"/>
          <w:sz w:val="24"/>
          <w:szCs w:val="24"/>
        </w:rPr>
        <w:tab/>
        <w:t xml:space="preserve">4.1.4.Не позднее 20 января следующего за отчетным, </w:t>
      </w:r>
      <w:bookmarkEnd w:id="27"/>
      <w:r>
        <w:rPr>
          <w:rFonts w:ascii="Times New Roman" w:hAnsi="Times New Roman"/>
          <w:color w:val="000000"/>
          <w:sz w:val="24"/>
          <w:szCs w:val="24"/>
        </w:rPr>
        <w:t xml:space="preserve">производить со Стороной 1 сверку расчетов платы за установку и эксплуатацию рекламной конструкции.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28" w:name="sub_24105"/>
      <w:r>
        <w:rPr>
          <w:rFonts w:ascii="Times New Roman" w:hAnsi="Times New Roman"/>
          <w:color w:val="000000"/>
          <w:sz w:val="24"/>
          <w:szCs w:val="24"/>
        </w:rPr>
        <w:t xml:space="preserve">          4.1.5.Использовать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на к</w:t>
      </w:r>
      <w:r>
        <w:rPr>
          <w:rFonts w:ascii="Times New Roman" w:hAnsi="Times New Roman"/>
          <w:color w:val="000000"/>
          <w:sz w:val="24"/>
          <w:szCs w:val="24"/>
        </w:rPr>
        <w:t xml:space="preserve">отором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установлена </w:t>
      </w:r>
      <w:bookmarkEnd w:id="28"/>
      <w:r>
        <w:rPr>
          <w:rFonts w:ascii="Times New Roman" w:hAnsi="Times New Roman"/>
          <w:color w:val="000000"/>
          <w:sz w:val="24"/>
          <w:szCs w:val="24"/>
        </w:rPr>
        <w:t xml:space="preserve">рекламная конструкция, исключительно для установки  и эксплуатации рекламной конструкции, указанной в </w:t>
      </w:r>
      <w:r>
        <w:fldChar w:fldCharType="begin"/>
      </w:r>
      <w:r>
        <w:instrText xml:space="preserve"> HYPERLINK  \l "sub_21"</w:instrText>
      </w:r>
      <w:r>
        <w:fldChar w:fldCharType="separate"/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разделе 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а рекламную конструкцию исключительно в целях распространения рекламы.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29" w:name="sub_24106"/>
      <w:r>
        <w:rPr>
          <w:rFonts w:ascii="Times New Roman" w:hAnsi="Times New Roman"/>
          <w:color w:val="000000"/>
          <w:sz w:val="24"/>
          <w:szCs w:val="24"/>
        </w:rPr>
        <w:t xml:space="preserve">          4.1.6.Спроектировать, изготовить и смонтировать рекламную </w:t>
      </w:r>
      <w:bookmarkEnd w:id="29"/>
      <w:r>
        <w:rPr>
          <w:rFonts w:ascii="Times New Roman" w:hAnsi="Times New Roman"/>
          <w:color w:val="000000"/>
          <w:sz w:val="24"/>
          <w:szCs w:val="24"/>
        </w:rPr>
        <w:t xml:space="preserve">конструкцию в соответствии с оформленной отделом архитектуры и градостроительства администрации муниципального образования Староминский район схемой и эскизом.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30" w:name="sub_24107"/>
      <w:r>
        <w:rPr>
          <w:rFonts w:ascii="Times New Roman" w:hAnsi="Times New Roman"/>
          <w:color w:val="000000"/>
          <w:sz w:val="24"/>
          <w:szCs w:val="24"/>
        </w:rPr>
        <w:t xml:space="preserve">     4.1.7.При проведении работ по установке или демонтажу рекламной </w:t>
      </w:r>
      <w:bookmarkEnd w:id="30"/>
      <w:r>
        <w:rPr>
          <w:rFonts w:ascii="Times New Roman" w:hAnsi="Times New Roman"/>
          <w:color w:val="000000"/>
          <w:sz w:val="24"/>
          <w:szCs w:val="24"/>
        </w:rPr>
        <w:t xml:space="preserve">конструкции восстановить </w:t>
      </w:r>
      <w:r>
        <w:rPr>
          <w:rFonts w:ascii="Times New Roman" w:hAnsi="Times New Roman"/>
          <w:color w:val="000000"/>
          <w:sz w:val="24"/>
          <w:szCs w:val="24"/>
        </w:rPr>
        <w:t xml:space="preserve">земельный участок, на котором установлена </w:t>
      </w:r>
      <w:r>
        <w:rPr>
          <w:rFonts w:ascii="Times New Roman" w:hAnsi="Times New Roman"/>
          <w:color w:val="000000"/>
          <w:sz w:val="24"/>
          <w:szCs w:val="24"/>
        </w:rPr>
        <w:t xml:space="preserve"> рекламная конструкция, и прилегающую территорию в первоначальное состояние.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31" w:name="sub_24108"/>
      <w:r>
        <w:rPr>
          <w:rFonts w:ascii="Times New Roman" w:hAnsi="Times New Roman"/>
          <w:color w:val="000000"/>
          <w:sz w:val="24"/>
          <w:szCs w:val="24"/>
        </w:rPr>
        <w:tab/>
        <w:t xml:space="preserve">4.1.8.Установить рекламную конструкцию только после получения </w:t>
      </w:r>
      <w:bookmarkEnd w:id="31"/>
      <w:r>
        <w:fldChar w:fldCharType="begin"/>
      </w:r>
      <w:r>
        <w:instrText xml:space="preserve"> HYPERLINK  \l "sub_1"</w:instrText>
      </w:r>
      <w:r>
        <w:fldChar w:fldCharType="separate"/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Разрешения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 установку рекламной конструкции.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32" w:name="sub_24109"/>
      <w:r>
        <w:rPr>
          <w:rFonts w:ascii="Times New Roman" w:hAnsi="Times New Roman"/>
          <w:color w:val="000000"/>
          <w:sz w:val="24"/>
          <w:szCs w:val="24"/>
        </w:rPr>
        <w:t xml:space="preserve">          4.1.9.Нанести на рекламную конструкцию маркировку: владелец </w:t>
      </w:r>
      <w:bookmarkEnd w:id="32"/>
      <w:r>
        <w:rPr>
          <w:rFonts w:ascii="Times New Roman" w:hAnsi="Times New Roman"/>
          <w:color w:val="000000"/>
          <w:sz w:val="24"/>
          <w:szCs w:val="24"/>
        </w:rPr>
        <w:t xml:space="preserve">рекламной конструкции, номер телефона, идентификационный номер рекламной конструкции.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33" w:name="sub_24110"/>
      <w:r>
        <w:rPr>
          <w:rFonts w:ascii="Times New Roman" w:hAnsi="Times New Roman"/>
          <w:color w:val="000000"/>
          <w:sz w:val="24"/>
          <w:szCs w:val="24"/>
        </w:rPr>
        <w:t xml:space="preserve">      4.1.10.При распространении рекламы соблюдать требования </w:t>
      </w:r>
      <w:bookmarkEnd w:id="33"/>
      <w:r>
        <w:rPr>
          <w:rFonts w:ascii="Times New Roman" w:hAnsi="Times New Roman"/>
          <w:color w:val="000000"/>
          <w:sz w:val="24"/>
          <w:szCs w:val="24"/>
        </w:rPr>
        <w:t xml:space="preserve">действующего законодательства.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34" w:name="sub_24111"/>
      <w:r>
        <w:rPr>
          <w:rFonts w:ascii="Times New Roman" w:hAnsi="Times New Roman"/>
          <w:color w:val="000000"/>
          <w:sz w:val="24"/>
          <w:szCs w:val="24"/>
        </w:rPr>
        <w:t xml:space="preserve">     4.1.11.Не эксплуатировать рекламную конструкцию без рекламной </w:t>
      </w:r>
      <w:bookmarkEnd w:id="34"/>
      <w:r>
        <w:rPr>
          <w:rFonts w:ascii="Times New Roman" w:hAnsi="Times New Roman"/>
          <w:color w:val="000000"/>
          <w:sz w:val="24"/>
          <w:szCs w:val="24"/>
        </w:rPr>
        <w:t xml:space="preserve">информации, при отсутствии рекламной информации закрыть рекламную конструкцию материалами, согласованными со Стороной 1.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35" w:name="sub_24112"/>
      <w:r>
        <w:rPr>
          <w:rFonts w:ascii="Times New Roman" w:hAnsi="Times New Roman"/>
          <w:color w:val="000000"/>
          <w:sz w:val="24"/>
          <w:szCs w:val="24"/>
        </w:rPr>
        <w:t xml:space="preserve">    4.1.12.По заявке органов местного самоуправления муниципального </w:t>
      </w:r>
      <w:bookmarkEnd w:id="35"/>
      <w:r>
        <w:rPr>
          <w:rFonts w:ascii="Times New Roman" w:hAnsi="Times New Roman"/>
          <w:color w:val="000000"/>
          <w:sz w:val="24"/>
          <w:szCs w:val="24"/>
        </w:rPr>
        <w:t xml:space="preserve">образования Староминский район размещать на рекламной конструкции социальную рекламу.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36" w:name="sub_24113"/>
      <w:r>
        <w:rPr>
          <w:rFonts w:ascii="Times New Roman" w:hAnsi="Times New Roman"/>
          <w:color w:val="000000"/>
          <w:sz w:val="24"/>
          <w:szCs w:val="24"/>
        </w:rPr>
        <w:t xml:space="preserve">          4.1.13.Содержать рекламную конструкцию в чистом, технически </w:t>
      </w:r>
      <w:bookmarkEnd w:id="36"/>
      <w:r>
        <w:rPr>
          <w:rFonts w:ascii="Times New Roman" w:hAnsi="Times New Roman"/>
          <w:color w:val="000000"/>
          <w:sz w:val="24"/>
          <w:szCs w:val="24"/>
        </w:rPr>
        <w:t xml:space="preserve">исправном состоянии, за свой счет производить ремонт (замену) рекламной конструкции или ее элементов.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37" w:name="sub_24114"/>
      <w:r>
        <w:rPr>
          <w:rFonts w:ascii="Times New Roman" w:hAnsi="Times New Roman"/>
          <w:color w:val="000000"/>
          <w:sz w:val="24"/>
          <w:szCs w:val="24"/>
        </w:rPr>
        <w:t xml:space="preserve">          4.1.14.</w:t>
      </w:r>
      <w:bookmarkEnd w:id="37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8" w:name="sub_24118"/>
      <w:r>
        <w:rPr>
          <w:rFonts w:ascii="Times New Roman" w:hAnsi="Times New Roman"/>
          <w:color w:val="000000"/>
          <w:sz w:val="24"/>
          <w:szCs w:val="24"/>
        </w:rPr>
        <w:t xml:space="preserve">Выполнять согласно требованиям соответствующих служб условия </w:t>
      </w:r>
      <w:bookmarkEnd w:id="38"/>
      <w:r>
        <w:rPr>
          <w:rFonts w:ascii="Times New Roman" w:hAnsi="Times New Roman"/>
          <w:color w:val="000000"/>
          <w:sz w:val="24"/>
          <w:szCs w:val="24"/>
        </w:rPr>
        <w:t xml:space="preserve">эксплуатации инженерных и железнодорожных коммуникаций, беспрепятственно допускать к рекламной конструкции, работников соответствующих служб  для производства работ, связанных с ремонтом, обслуживанием и эксплуатацией инженерных и железнодорожных коммуникаций.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39" w:name="sub_24119"/>
      <w:r>
        <w:rPr>
          <w:rFonts w:ascii="Times New Roman" w:hAnsi="Times New Roman"/>
          <w:color w:val="000000"/>
          <w:sz w:val="24"/>
          <w:szCs w:val="24"/>
        </w:rPr>
        <w:tab/>
        <w:t xml:space="preserve">4.1.15.Беспрепятственно допускать к рекламной конструкции</w:t>
      </w:r>
      <w:bookmarkEnd w:id="39"/>
      <w:r>
        <w:rPr>
          <w:rFonts w:ascii="Times New Roman" w:hAnsi="Times New Roman"/>
          <w:color w:val="000000"/>
          <w:sz w:val="24"/>
          <w:szCs w:val="24"/>
        </w:rPr>
        <w:t xml:space="preserve">, работников Стороны 1 с целью их осмотра на предмет соблюдения Порядка заключения договора на установку и эксплуатацию рекламной конструкции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на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расположенном на территории муниципального образования Староминский район,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представлять им необходимые документы.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40" w:name="sub_24120"/>
      <w:r>
        <w:rPr>
          <w:rFonts w:ascii="Times New Roman" w:hAnsi="Times New Roman"/>
          <w:color w:val="000000"/>
          <w:sz w:val="24"/>
          <w:szCs w:val="24"/>
        </w:rPr>
        <w:t xml:space="preserve">          4.1.16.Устранить нарушения Порядка заключения договора на </w:t>
      </w:r>
      <w:bookmarkEnd w:id="40"/>
      <w:r>
        <w:rPr>
          <w:rFonts w:ascii="Times New Roman" w:hAnsi="Times New Roman"/>
          <w:color w:val="000000"/>
          <w:sz w:val="24"/>
          <w:szCs w:val="24"/>
        </w:rPr>
        <w:t xml:space="preserve">установку и эксплуатацию рекламной конструкции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на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 ,</w:t>
      </w:r>
      <w:r>
        <w:rPr>
          <w:rFonts w:ascii="Times New Roman" w:hAnsi="Times New Roman"/>
          <w:color w:val="000000"/>
          <w:sz w:val="24"/>
          <w:szCs w:val="24"/>
        </w:rPr>
        <w:t xml:space="preserve"> выявленные работниками Стороны 1, в срок, указанный в предписании.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41" w:name="sub_24121"/>
      <w:r>
        <w:rPr>
          <w:rFonts w:ascii="Times New Roman" w:hAnsi="Times New Roman"/>
          <w:color w:val="000000"/>
          <w:sz w:val="24"/>
          <w:szCs w:val="24"/>
        </w:rPr>
        <w:tab/>
        <w:t xml:space="preserve">4.1.17.Уведомить об изменении реквизитов Сторону 1 посредством </w:t>
      </w:r>
      <w:bookmarkEnd w:id="41"/>
      <w:r>
        <w:rPr>
          <w:rFonts w:ascii="Times New Roman" w:hAnsi="Times New Roman"/>
          <w:color w:val="000000"/>
          <w:sz w:val="24"/>
          <w:szCs w:val="24"/>
        </w:rPr>
        <w:t xml:space="preserve">направления в ее адрес заказным письмом с уведомлением новых реквизитов.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При отсутствии такого уведомления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/>
          <w:color w:val="000000"/>
          <w:sz w:val="24"/>
          <w:szCs w:val="24"/>
        </w:rPr>
        <w:t xml:space="preserve">окументы, связанные с исполнением настоящего договора, направляются по последнему известному Стороне 1 адресу Стороны 2 и считаются доставленными, хотя Сторона 2 по этому адресу и не находится.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42" w:name="sub_24122"/>
      <w:r>
        <w:rPr>
          <w:rFonts w:ascii="Times New Roman" w:hAnsi="Times New Roman"/>
          <w:color w:val="000000"/>
          <w:sz w:val="24"/>
          <w:szCs w:val="24"/>
        </w:rPr>
        <w:tab/>
        <w:t xml:space="preserve">4.1.18.В случае исключения Стороны 2 из Единого государственного </w:t>
      </w:r>
      <w:bookmarkEnd w:id="42"/>
      <w:r>
        <w:rPr>
          <w:rFonts w:ascii="Times New Roman" w:hAnsi="Times New Roman"/>
          <w:color w:val="000000"/>
          <w:sz w:val="24"/>
          <w:szCs w:val="24"/>
        </w:rPr>
        <w:t xml:space="preserve">реестра юридических лиц либо Единого государственного реестра индивидуальных предпринимателей (для юридического лица, индивидуального предпринимателя), а также при переходе прав на рекламную конструкцию направить в десятидневный срок Стороне 1 письменное уведомление об этом с приложением копий документов об исключении  Стороны 2 из Единого государственного реестра юридических лиц или Единого государственного реестра индивидуальных предпринимателей либо копий документов, подтверждающих переход прав на рекламную конструкцию.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43" w:name="sub_24123"/>
      <w:r>
        <w:rPr>
          <w:rFonts w:ascii="Times New Roman" w:hAnsi="Times New Roman"/>
          <w:color w:val="000000"/>
          <w:sz w:val="24"/>
          <w:szCs w:val="24"/>
        </w:rPr>
        <w:tab/>
        <w:t xml:space="preserve">4.1.19.В случае аннулирования </w:t>
      </w:r>
      <w:r>
        <w:fldChar w:fldCharType="begin"/>
      </w:r>
      <w:r>
        <w:instrText xml:space="preserve"> HYPERLINK  \l "sub_1"</w:instrText>
      </w:r>
      <w:r>
        <w:fldChar w:fldCharType="separate"/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Разрешения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или признания его </w:t>
      </w:r>
      <w:bookmarkEnd w:id="43"/>
      <w:r>
        <w:rPr>
          <w:rFonts w:ascii="Times New Roman" w:hAnsi="Times New Roman"/>
          <w:color w:val="000000"/>
          <w:sz w:val="24"/>
          <w:szCs w:val="24"/>
        </w:rPr>
        <w:t xml:space="preserve">недействительным осуществить демонтаж рекламной конструкции в течение месяца со дня аннулирования (признания недействительным) разрешения.</w:t>
      </w:r>
      <w:bookmarkStart w:id="44" w:name="sub_24124"/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4.1.20.</w:t>
      </w:r>
      <w:bookmarkEnd w:id="44"/>
      <w:bookmarkStart w:id="45" w:name="sub_24125"/>
      <w:r>
        <w:rPr>
          <w:rFonts w:ascii="Times New Roman" w:hAnsi="Times New Roman"/>
          <w:color w:val="000000"/>
          <w:sz w:val="24"/>
          <w:szCs w:val="24"/>
        </w:rPr>
        <w:t xml:space="preserve"> По требованию Стороны 1 размещать на рекламной конструкции, место для установки и эксплуатации которой предоставлено настоящим  договором, социальную рекламу в пределах пяти процентов годового объема распространяемой рекламы.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4.1.21.В случае, предусмотренном </w:t>
      </w:r>
      <w:r>
        <w:fldChar w:fldCharType="begin"/>
      </w:r>
      <w:r>
        <w:instrText xml:space="preserve"> HYPERLINK  \l "sub_2324"</w:instrText>
      </w:r>
      <w:r>
        <w:fldChar w:fldCharType="separate"/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подпунктом 3.2.2. пункта 3.2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45"/>
      <w:r>
        <w:rPr>
          <w:rFonts w:ascii="Times New Roman" w:hAnsi="Times New Roman"/>
          <w:color w:val="000000"/>
          <w:sz w:val="24"/>
          <w:szCs w:val="24"/>
        </w:rPr>
        <w:t xml:space="preserve">настоящего договора, оплатить расходы Стороны 1, связанные с демонтажем рекламной конструкции, ее хранением и  приведением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земельного участка, на </w:t>
      </w:r>
      <w:r>
        <w:rPr>
          <w:rFonts w:ascii="Times New Roman" w:hAnsi="Times New Roman"/>
          <w:color w:val="000000"/>
          <w:sz w:val="24"/>
          <w:szCs w:val="24"/>
        </w:rPr>
        <w:t xml:space="preserve">котором рекламная конструкция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установлена</w:t>
      </w:r>
      <w:r>
        <w:rPr>
          <w:rFonts w:ascii="Times New Roman" w:hAnsi="Times New Roman"/>
          <w:color w:val="000000"/>
          <w:sz w:val="24"/>
          <w:szCs w:val="24"/>
        </w:rPr>
        <w:t xml:space="preserve">, в первоначальное состояние.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46" w:name="sub_242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4.2.Сторона 2 не вправе: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End w:id="46"/>
      <w:bookmarkStart w:id="47" w:name="sub_24201"/>
      <w:r>
        <w:rPr>
          <w:rFonts w:ascii="Times New Roman" w:hAnsi="Times New Roman"/>
          <w:color w:val="000000"/>
          <w:sz w:val="24"/>
          <w:szCs w:val="24"/>
        </w:rPr>
        <w:t xml:space="preserve">          4.2.1.</w:t>
      </w:r>
      <w:bookmarkEnd w:id="47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48" w:name="sub_24203"/>
      <w:r>
        <w:rPr>
          <w:rFonts w:ascii="Times New Roman" w:hAnsi="Times New Roman"/>
          <w:color w:val="000000"/>
          <w:sz w:val="24"/>
          <w:szCs w:val="24"/>
        </w:rPr>
        <w:t xml:space="preserve">Размещать рекламную конструкцию, являющуюся источником шума, </w:t>
      </w:r>
      <w:bookmarkEnd w:id="48"/>
      <w:r>
        <w:rPr>
          <w:rFonts w:ascii="Times New Roman" w:hAnsi="Times New Roman"/>
          <w:color w:val="000000"/>
          <w:sz w:val="24"/>
          <w:szCs w:val="24"/>
        </w:rPr>
        <w:t xml:space="preserve">вибрации, мощных световых, электромагнитных и иных излучений и полей, вблизи жилых помещений с нарушением установленных санитарных норм, рекламная конструкция не должна создавать помех для прохода пешеходов, проезда транспорта, уборки улиц, площадей и других мест общего пользования, ухудшать внешний архитектурный облик населенных пунктов муниципального образования Староминского района, затрагивать характеристики надежности и безопасности зданий, сооружений и инженерных коммуникаций.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49" w:name="sub_243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4.3.Сторона 2 имеет право: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End w:id="49"/>
      <w:bookmarkStart w:id="50" w:name="sub_24301"/>
      <w:r>
        <w:rPr>
          <w:rFonts w:ascii="Times New Roman" w:hAnsi="Times New Roman"/>
          <w:color w:val="000000"/>
          <w:sz w:val="24"/>
          <w:szCs w:val="24"/>
        </w:rPr>
        <w:t xml:space="preserve">        4.3.1.</w:t>
      </w:r>
      <w:bookmarkEnd w:id="50"/>
      <w:bookmarkStart w:id="51" w:name="sub_24302"/>
      <w:r>
        <w:rPr>
          <w:rFonts w:ascii="Times New Roman" w:hAnsi="Times New Roman"/>
          <w:color w:val="000000"/>
          <w:sz w:val="24"/>
          <w:szCs w:val="24"/>
        </w:rPr>
        <w:t xml:space="preserve">Беспрепятственного доступа к </w:t>
      </w:r>
      <w:r>
        <w:rPr>
          <w:rFonts w:ascii="Times New Roman" w:hAnsi="Times New Roman"/>
          <w:color w:val="000000"/>
          <w:sz w:val="24"/>
          <w:szCs w:val="24"/>
        </w:rPr>
        <w:t xml:space="preserve">земельному участку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на котором установлена </w:t>
      </w:r>
      <w:bookmarkEnd w:id="51"/>
      <w:r>
        <w:rPr>
          <w:rFonts w:ascii="Times New Roman" w:hAnsi="Times New Roman"/>
          <w:color w:val="000000"/>
          <w:sz w:val="24"/>
          <w:szCs w:val="24"/>
        </w:rPr>
        <w:t xml:space="preserve"> рекламная конструкция, и пользования этим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участком</w:t>
      </w:r>
      <w:r>
        <w:rPr>
          <w:rFonts w:ascii="Times New Roman" w:hAnsi="Times New Roman"/>
          <w:color w:val="000000"/>
          <w:sz w:val="24"/>
          <w:szCs w:val="24"/>
        </w:rPr>
        <w:t xml:space="preserve"> для 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>
      <w:pPr>
        <w:pStyle w:val="UserStyle_106"/>
        <w:rPr>
          <w:rStyle w:val="UserStyle_92"/>
          <w:rFonts w:ascii="Times New Roman" w:hAnsi="Times New Roman"/>
          <w:color w:val="000000"/>
          <w:sz w:val="24"/>
          <w:szCs w:val="24"/>
        </w:rPr>
      </w:pPr>
      <w:bookmarkStart w:id="52" w:name="sub_24303"/>
      <w:r>
        <w:rPr>
          <w:rFonts w:ascii="Times New Roman" w:hAnsi="Times New Roman"/>
          <w:color w:val="000000"/>
          <w:sz w:val="24"/>
          <w:szCs w:val="24"/>
        </w:rPr>
        <w:t xml:space="preserve">      4.3.2.В случае надлежащего исполнения своих обязанностей, по</w:t>
      </w:r>
      <w:bookmarkEnd w:id="52"/>
      <w:r>
        <w:rPr>
          <w:rFonts w:ascii="Times New Roman" w:hAnsi="Times New Roman"/>
          <w:color w:val="000000"/>
          <w:sz w:val="24"/>
          <w:szCs w:val="24"/>
        </w:rPr>
        <w:t xml:space="preserve"> истечении срока действия настоящего договора на заключение договора на установку и эксплуатацию рекламной конструкции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на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разграничена,</w:t>
      </w:r>
      <w:r>
        <w:rPr>
          <w:rFonts w:ascii="Times New Roman" w:hAnsi="Times New Roman"/>
          <w:color w:val="000000"/>
          <w:sz w:val="24"/>
          <w:szCs w:val="24"/>
        </w:rPr>
        <w:t xml:space="preserve"> на новый срок (при этом условия договора могут быть изменены). Для заключения договора Сторона 2 обязана не позднее чем за один месяц до истечения срока действия настоящего договора представить Стороне 1 заявление и предусмотренные Порядком заключения договора на установку и эксплуатацию рекламной конструкции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на 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земельном участке,</w:t>
      </w:r>
      <w:r>
        <w:rPr>
          <w:rStyle w:val="UserStyle_9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разграничена,</w:t>
      </w:r>
      <w:r>
        <w:rPr>
          <w:rFonts w:ascii="Times New Roman" w:hAnsi="Times New Roman"/>
          <w:color w:val="000000"/>
          <w:sz w:val="24"/>
          <w:szCs w:val="24"/>
        </w:rPr>
        <w:t xml:space="preserve"> документы.</w:t>
      </w:r>
      <w:r>
        <w:rPr>
          <w:rStyle w:val="UserStyle_92"/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53" w:name="sub_25"/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5.Ответственность сторон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End w:id="53"/>
      <w:bookmarkStart w:id="54" w:name="sub_251"/>
      <w:r>
        <w:rPr>
          <w:rFonts w:ascii="Times New Roman" w:hAnsi="Times New Roman"/>
          <w:color w:val="000000"/>
          <w:sz w:val="24"/>
          <w:szCs w:val="24"/>
        </w:rPr>
        <w:t xml:space="preserve">         5.1.За неисполнение или ненадлежащее исполнение условий настоящего </w:t>
      </w:r>
      <w:bookmarkEnd w:id="54"/>
      <w:r>
        <w:rPr>
          <w:rFonts w:ascii="Times New Roman" w:hAnsi="Times New Roman"/>
          <w:color w:val="000000"/>
          <w:sz w:val="24"/>
          <w:szCs w:val="24"/>
        </w:rPr>
        <w:t xml:space="preserve">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55" w:name="sub_252"/>
      <w:r>
        <w:rPr>
          <w:rFonts w:ascii="Times New Roman" w:hAnsi="Times New Roman"/>
          <w:color w:val="000000"/>
          <w:sz w:val="24"/>
          <w:szCs w:val="24"/>
        </w:rPr>
        <w:t xml:space="preserve">      5.2.В случае невнесения платы за установку и эксплуатацию рекламной </w:t>
      </w:r>
      <w:bookmarkEnd w:id="55"/>
      <w:r>
        <w:rPr>
          <w:rFonts w:ascii="Times New Roman" w:hAnsi="Times New Roman"/>
          <w:color w:val="000000"/>
          <w:sz w:val="24"/>
          <w:szCs w:val="24"/>
        </w:rPr>
        <w:t xml:space="preserve">конструкции в установленный настоящим договором срок Стороне 2 начисляется пеня  в размере 0,1 процента от просроченной суммы за каждый день просрочки.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56" w:name="sub_253"/>
      <w:r>
        <w:rPr>
          <w:rFonts w:ascii="Times New Roman" w:hAnsi="Times New Roman"/>
          <w:color w:val="000000"/>
          <w:sz w:val="24"/>
          <w:szCs w:val="24"/>
        </w:rPr>
        <w:t xml:space="preserve">    5.3.Уплата неустойки в связи с нарушением срока внесения платы за </w:t>
      </w:r>
      <w:bookmarkEnd w:id="56"/>
      <w:r>
        <w:rPr>
          <w:rFonts w:ascii="Times New Roman" w:hAnsi="Times New Roman"/>
          <w:color w:val="000000"/>
          <w:sz w:val="24"/>
          <w:szCs w:val="24"/>
        </w:rPr>
        <w:t xml:space="preserve">установку и эксплуатацию рекламной конструкции не освобождает Сторону 2 от обязанности погасить задолженность по оплате за установку и эксплуатацию рекламной конструкции.</w:t>
      </w:r>
      <w:bookmarkStart w:id="57" w:name="sub_254"/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 В случае несвоевременного возврата Стороной 2 </w:t>
      </w:r>
      <w:r>
        <w:rPr>
          <w:rFonts w:ascii="Times New Roman" w:hAnsi="Times New Roman"/>
          <w:color w:val="000000"/>
          <w:sz w:val="24"/>
          <w:szCs w:val="24"/>
        </w:rPr>
        <w:t xml:space="preserve">земельного участка</w:t>
      </w:r>
      <w:bookmarkEnd w:id="57"/>
      <w:r>
        <w:rPr>
          <w:rFonts w:ascii="Times New Roman" w:hAnsi="Times New Roman"/>
          <w:color w:val="000000"/>
          <w:sz w:val="24"/>
          <w:szCs w:val="24"/>
        </w:rPr>
        <w:t xml:space="preserve">, на котором установлена</w:t>
      </w:r>
      <w:r>
        <w:rPr>
          <w:rFonts w:ascii="Times New Roman" w:hAnsi="Times New Roman"/>
          <w:color w:val="000000"/>
          <w:sz w:val="24"/>
          <w:szCs w:val="24"/>
        </w:rPr>
        <w:t xml:space="preserve"> рекламная конструкция, Стороне 1 после прекращения действия настоящего договора Сторона 2 уплачивает плату за установку и эксплуатацию рекламной конструкции за все время просрочки в двукратном размере.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Start w:id="58" w:name="sub_255"/>
      <w:r>
        <w:rPr>
          <w:rFonts w:ascii="Times New Roman" w:hAnsi="Times New Roman"/>
          <w:color w:val="000000"/>
          <w:sz w:val="24"/>
          <w:szCs w:val="24"/>
        </w:rPr>
        <w:t xml:space="preserve">         5.5.Сторона 2 несет бремя ответственности за рекламную конструкцию </w:t>
      </w:r>
      <w:bookmarkEnd w:id="58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«О рекламе», Гражданским кодексом Российской Федерации.</w:t>
      </w:r>
    </w:p>
    <w:p>
      <w:pPr>
        <w:pStyle w:val="UserStyle_106"/>
        <w:rPr>
          <w:rStyle w:val="UserStyle_92"/>
          <w:rFonts w:ascii="Times New Roman" w:hAnsi="Times New Roman"/>
          <w:color w:val="000000"/>
          <w:sz w:val="24"/>
          <w:szCs w:val="24"/>
        </w:rPr>
      </w:pPr>
      <w:bookmarkStart w:id="59" w:name="sub_256"/>
      <w:r>
        <w:rPr>
          <w:rFonts w:ascii="Times New Roman" w:hAnsi="Times New Roman"/>
          <w:color w:val="000000"/>
          <w:sz w:val="24"/>
          <w:szCs w:val="24"/>
        </w:rPr>
        <w:t xml:space="preserve">         5.6.Споры сторон, вытекающие из исполнения настоящего договора, </w:t>
      </w:r>
      <w:bookmarkEnd w:id="59"/>
      <w:r>
        <w:rPr>
          <w:rFonts w:ascii="Times New Roman" w:hAnsi="Times New Roman"/>
          <w:color w:val="000000"/>
          <w:sz w:val="24"/>
          <w:szCs w:val="24"/>
        </w:rPr>
        <w:t xml:space="preserve">которые не удалось разрешить путем переговоров, разрешаются в суде в соответствии с действующим законодательством.</w:t>
      </w:r>
      <w:r>
        <w:rPr>
          <w:rStyle w:val="UserStyle_92"/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60" w:name="sub_26"/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6.Срок действия договора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bookmarkEnd w:id="60"/>
      <w:bookmarkStart w:id="61" w:name="sub_261"/>
      <w:r>
        <w:rPr>
          <w:rFonts w:ascii="Times New Roman" w:hAnsi="Times New Roman"/>
          <w:color w:val="000000"/>
          <w:sz w:val="24"/>
          <w:szCs w:val="24"/>
        </w:rPr>
        <w:t xml:space="preserve">         6.1.Настоящий договор действует </w:t>
      </w:r>
    </w:p>
    <w:p>
      <w:pPr>
        <w:pStyle w:val="UserStyle_10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"____" _________________ 20___ г. по</w:t>
      </w:r>
      <w:bookmarkEnd w:id="61"/>
      <w:r>
        <w:rPr>
          <w:rFonts w:ascii="Times New Roman" w:hAnsi="Times New Roman"/>
          <w:color w:val="000000"/>
          <w:sz w:val="24"/>
          <w:szCs w:val="24"/>
        </w:rPr>
        <w:t xml:space="preserve">"____" __________________ 20___ г.</w:t>
      </w:r>
    </w:p>
    <w:p>
      <w:pPr>
        <w:pStyle w:val="UserStyle_106"/>
      </w:pPr>
      <w:bookmarkStart w:id="62" w:name="sub_262"/>
      <w:r>
        <w:rPr>
          <w:rFonts w:ascii="Times New Roman" w:hAnsi="Times New Roman"/>
          <w:color w:val="000000"/>
          <w:sz w:val="24"/>
          <w:szCs w:val="24"/>
        </w:rPr>
        <w:t xml:space="preserve">         6.2.Окончание срока действия настоящего договора не освобождает </w:t>
      </w:r>
      <w:bookmarkEnd w:id="62"/>
      <w:r>
        <w:rPr>
          <w:rFonts w:ascii="Times New Roman" w:hAnsi="Times New Roman"/>
          <w:color w:val="000000"/>
          <w:sz w:val="24"/>
          <w:szCs w:val="24"/>
        </w:rPr>
        <w:t xml:space="preserve">стороны от ответственности за его нарушение.</w:t>
      </w:r>
    </w:p>
    <w:p>
      <w:pPr>
        <w:pStyle w:val="Normal"/>
      </w:pPr>
    </w:p>
    <w:p>
      <w:pPr>
        <w:pStyle w:val="UserStyle_10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63" w:name="sub_27"/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7.Прекращение действия и расторжение договора</w:t>
      </w:r>
      <w:bookmarkEnd w:id="63"/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7.1.Действие настоящего договора прекращается по истечении срока, указанного в </w:t>
      </w:r>
      <w:r>
        <w:fldChar w:fldCharType="begin"/>
      </w:r>
      <w:r>
        <w:instrText xml:space="preserve"> HYPERLINK  \l "sub_261"</w:instrText>
      </w:r>
      <w:r>
        <w:fldChar w:fldCharType="separate"/>
      </w:r>
      <w:r>
        <w:rPr>
          <w:rStyle w:val="UserStyle_98"/>
          <w:rFonts w:ascii="Times New Roman" w:hAnsi="Times New Roman"/>
          <w:color w:val="000000"/>
          <w:sz w:val="24"/>
          <w:szCs w:val="24"/>
        </w:rPr>
        <w:t xml:space="preserve">пункте 6.1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7.2.Настоящий договор может быть расторгнут досрочно по обоюдному согласию сторон. Расторжение договора по обоюдному согласию сторон возможно только при отсутствии у Стороны 2 задолженности по оплате за установку и эксплуатацию рекламной конструкции.</w:t>
      </w:r>
    </w:p>
    <w:p>
      <w:pPr>
        <w:pStyle w:val="UserStyle_106"/>
      </w:pPr>
      <w:r>
        <w:rPr>
          <w:rFonts w:ascii="Times New Roman" w:hAnsi="Times New Roman"/>
          <w:color w:val="000000"/>
          <w:sz w:val="24"/>
          <w:szCs w:val="24"/>
        </w:rPr>
        <w:t xml:space="preserve">        7.3.По требованию одной из сторон настоящий договор может быть расторгнут судом по основаниям, предусмотренным действующим законодательством.</w:t>
      </w:r>
    </w:p>
    <w:p>
      <w:pPr>
        <w:pStyle w:val="Normal"/>
      </w:pPr>
    </w:p>
    <w:p>
      <w:pPr>
        <w:pStyle w:val="UserStyle_10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64" w:name="sub_28"/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8. Прочие условия</w:t>
      </w:r>
      <w:bookmarkEnd w:id="64"/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8.1.Изменения и дополнения к настоящему договору оформляются в форме дополнительных соглашений, которые являются неотъемлемой частью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договора.</w:t>
      </w:r>
    </w:p>
    <w:p>
      <w:pPr>
        <w:pStyle w:val="UserStyle_106"/>
      </w:pPr>
      <w:r>
        <w:rPr>
          <w:rFonts w:ascii="Times New Roman" w:hAnsi="Times New Roman"/>
          <w:color w:val="000000"/>
          <w:sz w:val="24"/>
          <w:szCs w:val="24"/>
        </w:rPr>
        <w:t xml:space="preserve">       8.2.Настоящий договор составлен в двух экземплярах, каждый из которых имеет одинаковую юридическую силу.</w:t>
      </w:r>
    </w:p>
    <w:p>
      <w:pPr>
        <w:pStyle w:val="Normal"/>
        <w:jc w:val="both"/>
      </w:pPr>
      <w:r>
        <w:t xml:space="preserve">         8.3.Сторона 2 обязана Стороне 1 возместить затраты, связанные с публикациями сообщений (извещений) в средствах массовой информации о проведении аукциона и о результатах аукциона.</w:t>
      </w:r>
    </w:p>
    <w:p>
      <w:pPr>
        <w:pStyle w:val="Normal"/>
        <w:jc w:val="both"/>
      </w:pPr>
    </w:p>
    <w:p>
      <w:pPr>
        <w:pStyle w:val="UserStyle_10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UserStyle_92"/>
          <w:rFonts w:ascii="Times New Roman" w:hAnsi="Times New Roman"/>
          <w:color w:val="000000"/>
          <w:sz w:val="24"/>
          <w:szCs w:val="24"/>
        </w:rPr>
        <w:t xml:space="preserve">9. Реквизиты и подписи сторон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UserStyle_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Сторона 1                                                                    Сторона 2</w:t>
      </w:r>
    </w:p>
    <w:p>
      <w:pPr>
        <w:pStyle w:val="UserStyle_106"/>
        <w:rPr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          _____________________________________</w:t>
      </w:r>
      <w:r>
        <w:rPr>
          <w:color w:val="000000"/>
          <w:sz w:val="16"/>
          <w:szCs w:val="16"/>
        </w:rPr>
      </w:r>
    </w:p>
    <w:sectPr>
      <w:type w:val="nextPage"/>
      <w:pgSz w:w="11906" w:h="16838"/>
      <w:pgMar w:top="567" w:right="567" w:bottom="567" w:left="125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rFonts w:ascii="Times New Roman" w:hAnsi="Times New Roman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zh-CN"/>
    </w:rPr>
  </w:style>
  <w:style w:type="paragraph" w:styleId="Heading1">
    <w:name w:val="Заголовок 1"/>
    <w:basedOn w:val="Normal"/>
    <w:next w:val="Normal"/>
    <w:link w:val="Normal"/>
    <w:pPr>
      <w:keepNext/>
      <w:numPr>
        <w:numId w:val="1"/>
        <w:ilvl w:val="0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Заголовок 2"/>
    <w:basedOn w:val="Normal"/>
    <w:next w:val="Normal"/>
    <w:link w:val="Normal"/>
    <w:pPr>
      <w:keepNext/>
      <w:numPr>
        <w:numId w:val="1"/>
        <w:ilvl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Заголовок 3"/>
    <w:basedOn w:val="Normal"/>
    <w:next w:val="Normal"/>
    <w:link w:val="Normal"/>
    <w:pPr>
      <w:keepNext/>
      <w:numPr>
        <w:numId w:val="1"/>
        <w:ilvl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Заголовок 4"/>
    <w:basedOn w:val="Normal"/>
    <w:next w:val="Normal"/>
    <w:link w:val="Normal"/>
    <w:pPr>
      <w:keepNext/>
      <w:numPr>
        <w:numId w:val="1"/>
        <w:ilvl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Заголовок 5"/>
    <w:basedOn w:val="Normal"/>
    <w:next w:val="Normal"/>
    <w:link w:val="Normal"/>
    <w:pPr>
      <w:numPr>
        <w:numId w:val="1"/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Заголовок 7"/>
    <w:basedOn w:val="Normal"/>
    <w:next w:val="Normal"/>
    <w:link w:val="Normal"/>
    <w:pPr>
      <w:numPr>
        <w:numId w:val="1"/>
        <w:ilvl w:val="6"/>
      </w:numPr>
      <w:spacing w:before="240" w:after="60"/>
      <w:outlineLvl w:val="6"/>
    </w:pPr>
  </w:style>
  <w:style w:type="paragraph" w:styleId="Heading9">
    <w:name w:val="Заголовок 9"/>
    <w:basedOn w:val="Normal"/>
    <w:next w:val="Normal"/>
    <w:link w:val="Normal"/>
    <w:pPr>
      <w:widowControl w:val="off"/>
      <w:numPr>
        <w:numId w:val="1"/>
        <w:ilvl w:val="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0">
    <w:name w:val="WW8Num1z0"/>
    <w:next w:val="UserStyle_0"/>
    <w:link w:val="Normal"/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Times New Roman" w:hAnsi="Times New Roman"/>
      <w:color w:val="000000"/>
      <w:sz w:val="24"/>
      <w:szCs w:val="24"/>
    </w:rPr>
  </w:style>
  <w:style w:type="character" w:styleId="UserStyle_10">
    <w:name w:val="WW8Num2z1"/>
    <w:next w:val="UserStyle_10"/>
    <w:link w:val="Normal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  <w:link w:val="Normal"/>
  </w:style>
  <w:style w:type="character" w:styleId="UserStyle_18">
    <w:name w:val="WW8Num3z0"/>
    <w:next w:val="UserStyle_18"/>
    <w:link w:val="Normal"/>
  </w:style>
  <w:style w:type="character" w:styleId="UserStyle_19">
    <w:name w:val="WW8Num3z1"/>
    <w:next w:val="UserStyle_19"/>
    <w:link w:val="Normal"/>
  </w:style>
  <w:style w:type="character" w:styleId="UserStyle_20">
    <w:name w:val="WW8Num3z2"/>
    <w:next w:val="UserStyle_20"/>
    <w:link w:val="Normal"/>
  </w:style>
  <w:style w:type="character" w:styleId="UserStyle_21">
    <w:name w:val="WW8Num3z3"/>
    <w:next w:val="UserStyle_21"/>
    <w:link w:val="Normal"/>
  </w:style>
  <w:style w:type="character" w:styleId="UserStyle_22">
    <w:name w:val="WW8Num3z4"/>
    <w:next w:val="UserStyle_22"/>
    <w:link w:val="Normal"/>
  </w:style>
  <w:style w:type="character" w:styleId="UserStyle_23">
    <w:name w:val="WW8Num3z5"/>
    <w:next w:val="UserStyle_23"/>
    <w:link w:val="Normal"/>
  </w:style>
  <w:style w:type="character" w:styleId="UserStyle_24">
    <w:name w:val="WW8Num3z6"/>
    <w:next w:val="UserStyle_24"/>
    <w:link w:val="Normal"/>
  </w:style>
  <w:style w:type="character" w:styleId="UserStyle_25">
    <w:name w:val="WW8Num3z7"/>
    <w:next w:val="UserStyle_25"/>
    <w:link w:val="Normal"/>
  </w:style>
  <w:style w:type="character" w:styleId="UserStyle_26">
    <w:name w:val="WW8Num3z8"/>
    <w:next w:val="UserStyle_26"/>
    <w:link w:val="Normal"/>
  </w:style>
  <w:style w:type="character" w:styleId="UserStyle_27">
    <w:name w:val="WW8Num4z0"/>
    <w:next w:val="UserStyle_27"/>
    <w:link w:val="Normal"/>
    <w:rPr>
      <w:rFonts w:ascii="Symbol" w:hAnsi="Symbol"/>
      <w:sz w:val="20"/>
      <w:szCs w:val="20"/>
    </w:rPr>
  </w:style>
  <w:style w:type="character" w:styleId="UserStyle_28">
    <w:name w:val="WW8Num4z1"/>
    <w:next w:val="UserStyle_28"/>
    <w:link w:val="Normal"/>
    <w:rPr>
      <w:rFonts w:ascii="Courier New" w:hAnsi="Courier New"/>
      <w:sz w:val="20"/>
      <w:szCs w:val="20"/>
    </w:rPr>
  </w:style>
  <w:style w:type="character" w:styleId="UserStyle_29">
    <w:name w:val="WW8Num4z2"/>
    <w:next w:val="UserStyle_29"/>
    <w:link w:val="Normal"/>
    <w:rPr>
      <w:rFonts w:ascii="Wingdings" w:hAnsi="Wingdings"/>
      <w:sz w:val="20"/>
      <w:szCs w:val="20"/>
    </w:rPr>
  </w:style>
  <w:style w:type="character" w:styleId="UserStyle_30">
    <w:name w:val="WW8Num5z0"/>
    <w:next w:val="UserStyle_30"/>
    <w:link w:val="Normal"/>
  </w:style>
  <w:style w:type="character" w:styleId="UserStyle_31">
    <w:name w:val="WW8Num5z1"/>
    <w:next w:val="UserStyle_31"/>
    <w:link w:val="Normal"/>
    <w:rPr>
      <w:rFonts w:ascii="Courier New" w:hAnsi="Courier New"/>
    </w:rPr>
  </w:style>
  <w:style w:type="character" w:styleId="UserStyle_32">
    <w:name w:val="WW8Num5z2"/>
    <w:next w:val="UserStyle_32"/>
    <w:link w:val="Normal"/>
    <w:rPr>
      <w:rFonts w:ascii="Wingdings" w:hAnsi="Wingdings"/>
    </w:rPr>
  </w:style>
  <w:style w:type="character" w:styleId="UserStyle_33">
    <w:name w:val="WW8Num5z3"/>
    <w:next w:val="UserStyle_33"/>
    <w:link w:val="Normal"/>
    <w:rPr>
      <w:rFonts w:ascii="Symbol" w:hAnsi="Symbol"/>
    </w:rPr>
  </w:style>
  <w:style w:type="character" w:styleId="UserStyle_34">
    <w:name w:val="WW8Num6z0"/>
    <w:next w:val="UserStyle_34"/>
    <w:link w:val="Normal"/>
    <w:rPr>
      <w:rFonts w:ascii="Times New Roman" w:hAnsi="Times New Roman"/>
      <w:color w:val="000000"/>
      <w:sz w:val="24"/>
      <w:szCs w:val="24"/>
    </w:rPr>
  </w:style>
  <w:style w:type="character" w:styleId="UserStyle_35">
    <w:name w:val="WW8Num6z1"/>
    <w:next w:val="UserStyle_35"/>
    <w:link w:val="Normal"/>
  </w:style>
  <w:style w:type="character" w:styleId="UserStyle_36">
    <w:name w:val="WW8Num6z2"/>
    <w:next w:val="UserStyle_36"/>
    <w:link w:val="Normal"/>
  </w:style>
  <w:style w:type="character" w:styleId="UserStyle_37">
    <w:name w:val="WW8Num6z3"/>
    <w:next w:val="UserStyle_37"/>
    <w:link w:val="Normal"/>
  </w:style>
  <w:style w:type="character" w:styleId="UserStyle_38">
    <w:name w:val="WW8Num6z4"/>
    <w:next w:val="UserStyle_38"/>
    <w:link w:val="Normal"/>
  </w:style>
  <w:style w:type="character" w:styleId="UserStyle_39">
    <w:name w:val="WW8Num6z5"/>
    <w:next w:val="UserStyle_39"/>
    <w:link w:val="Normal"/>
  </w:style>
  <w:style w:type="character" w:styleId="UserStyle_40">
    <w:name w:val="WW8Num6z6"/>
    <w:next w:val="UserStyle_40"/>
    <w:link w:val="Normal"/>
  </w:style>
  <w:style w:type="character" w:styleId="UserStyle_41">
    <w:name w:val="WW8Num6z7"/>
    <w:next w:val="UserStyle_41"/>
    <w:link w:val="Normal"/>
  </w:style>
  <w:style w:type="character" w:styleId="UserStyle_42">
    <w:name w:val="WW8Num6z8"/>
    <w:next w:val="UserStyle_42"/>
    <w:link w:val="Normal"/>
  </w:style>
  <w:style w:type="character" w:styleId="UserStyle_43">
    <w:name w:val="WW8Num7z0"/>
    <w:next w:val="UserStyle_43"/>
    <w:link w:val="Normal"/>
  </w:style>
  <w:style w:type="character" w:styleId="UserStyle_44">
    <w:name w:val="WW8Num7z1"/>
    <w:next w:val="UserStyle_44"/>
    <w:link w:val="Normal"/>
  </w:style>
  <w:style w:type="character" w:styleId="UserStyle_45">
    <w:name w:val="WW8Num7z2"/>
    <w:next w:val="UserStyle_45"/>
    <w:link w:val="Normal"/>
  </w:style>
  <w:style w:type="character" w:styleId="UserStyle_46">
    <w:name w:val="WW8Num7z3"/>
    <w:next w:val="UserStyle_46"/>
    <w:link w:val="Normal"/>
  </w:style>
  <w:style w:type="character" w:styleId="UserStyle_47">
    <w:name w:val="WW8Num7z4"/>
    <w:next w:val="UserStyle_47"/>
    <w:link w:val="Normal"/>
  </w:style>
  <w:style w:type="character" w:styleId="UserStyle_48">
    <w:name w:val="WW8Num7z5"/>
    <w:next w:val="UserStyle_48"/>
    <w:link w:val="Normal"/>
  </w:style>
  <w:style w:type="character" w:styleId="UserStyle_49">
    <w:name w:val="WW8Num7z6"/>
    <w:next w:val="UserStyle_49"/>
    <w:link w:val="Normal"/>
  </w:style>
  <w:style w:type="character" w:styleId="UserStyle_50">
    <w:name w:val="WW8Num7z7"/>
    <w:next w:val="UserStyle_50"/>
    <w:link w:val="Normal"/>
  </w:style>
  <w:style w:type="character" w:styleId="UserStyle_51">
    <w:name w:val="WW8Num7z8"/>
    <w:next w:val="UserStyle_51"/>
    <w:link w:val="Normal"/>
  </w:style>
  <w:style w:type="character" w:styleId="UserStyle_52">
    <w:name w:val="WW8Num8z0"/>
    <w:next w:val="UserStyle_52"/>
    <w:link w:val="Normal"/>
  </w:style>
  <w:style w:type="character" w:styleId="UserStyle_53">
    <w:name w:val="WW8Num8z1"/>
    <w:next w:val="UserStyle_53"/>
    <w:link w:val="Normal"/>
  </w:style>
  <w:style w:type="character" w:styleId="UserStyle_54">
    <w:name w:val="WW8Num8z2"/>
    <w:next w:val="UserStyle_54"/>
    <w:link w:val="Normal"/>
  </w:style>
  <w:style w:type="character" w:styleId="UserStyle_55">
    <w:name w:val="WW8Num8z3"/>
    <w:next w:val="UserStyle_55"/>
    <w:link w:val="Normal"/>
  </w:style>
  <w:style w:type="character" w:styleId="UserStyle_56">
    <w:name w:val="WW8Num8z4"/>
    <w:next w:val="UserStyle_56"/>
    <w:link w:val="Normal"/>
  </w:style>
  <w:style w:type="character" w:styleId="UserStyle_57">
    <w:name w:val="WW8Num8z5"/>
    <w:next w:val="UserStyle_57"/>
    <w:link w:val="Normal"/>
  </w:style>
  <w:style w:type="character" w:styleId="UserStyle_58">
    <w:name w:val="WW8Num8z6"/>
    <w:next w:val="UserStyle_58"/>
    <w:link w:val="Normal"/>
  </w:style>
  <w:style w:type="character" w:styleId="UserStyle_59">
    <w:name w:val="WW8Num8z7"/>
    <w:next w:val="UserStyle_59"/>
    <w:link w:val="Normal"/>
  </w:style>
  <w:style w:type="character" w:styleId="UserStyle_60">
    <w:name w:val="WW8Num8z8"/>
    <w:next w:val="UserStyle_60"/>
    <w:link w:val="Normal"/>
  </w:style>
  <w:style w:type="character" w:styleId="UserStyle_61">
    <w:name w:val="WW8Num9z0"/>
    <w:next w:val="UserStyle_61"/>
    <w:link w:val="Normal"/>
  </w:style>
  <w:style w:type="character" w:styleId="UserStyle_62">
    <w:name w:val="WW8Num9z1"/>
    <w:next w:val="UserStyle_62"/>
    <w:link w:val="Normal"/>
  </w:style>
  <w:style w:type="character" w:styleId="UserStyle_63">
    <w:name w:val="WW8Num9z2"/>
    <w:next w:val="UserStyle_63"/>
    <w:link w:val="Normal"/>
  </w:style>
  <w:style w:type="character" w:styleId="UserStyle_64">
    <w:name w:val="WW8Num9z3"/>
    <w:next w:val="UserStyle_64"/>
    <w:link w:val="Normal"/>
  </w:style>
  <w:style w:type="character" w:styleId="UserStyle_65">
    <w:name w:val="WW8Num9z4"/>
    <w:next w:val="UserStyle_65"/>
    <w:link w:val="Normal"/>
  </w:style>
  <w:style w:type="character" w:styleId="UserStyle_66">
    <w:name w:val="WW8Num9z5"/>
    <w:next w:val="UserStyle_66"/>
    <w:link w:val="Normal"/>
  </w:style>
  <w:style w:type="character" w:styleId="UserStyle_67">
    <w:name w:val="WW8Num9z6"/>
    <w:next w:val="UserStyle_67"/>
    <w:link w:val="Normal"/>
  </w:style>
  <w:style w:type="character" w:styleId="UserStyle_68">
    <w:name w:val="WW8Num9z7"/>
    <w:next w:val="UserStyle_68"/>
    <w:link w:val="Normal"/>
  </w:style>
  <w:style w:type="character" w:styleId="UserStyle_69">
    <w:name w:val="WW8Num9z8"/>
    <w:next w:val="UserStyle_69"/>
    <w:link w:val="Normal"/>
  </w:style>
  <w:style w:type="character" w:styleId="UserStyle_70">
    <w:name w:val="WW8Num10z0"/>
    <w:next w:val="UserStyle_70"/>
    <w:link w:val="Normal"/>
    <w:rPr>
      <w:b/>
      <w:bCs/>
    </w:rPr>
  </w:style>
  <w:style w:type="character" w:styleId="UserStyle_71">
    <w:name w:val="WW8Num10z1"/>
    <w:next w:val="UserStyle_71"/>
    <w:link w:val="Normal"/>
  </w:style>
  <w:style w:type="character" w:styleId="UserStyle_72">
    <w:name w:val="WW8Num10z2"/>
    <w:next w:val="UserStyle_72"/>
    <w:link w:val="Normal"/>
  </w:style>
  <w:style w:type="character" w:styleId="UserStyle_73">
    <w:name w:val="WW8Num10z3"/>
    <w:next w:val="UserStyle_73"/>
    <w:link w:val="Normal"/>
  </w:style>
  <w:style w:type="character" w:styleId="UserStyle_74">
    <w:name w:val="WW8Num10z4"/>
    <w:next w:val="UserStyle_74"/>
    <w:link w:val="Normal"/>
  </w:style>
  <w:style w:type="character" w:styleId="UserStyle_75">
    <w:name w:val="WW8Num10z5"/>
    <w:next w:val="UserStyle_75"/>
    <w:link w:val="Normal"/>
  </w:style>
  <w:style w:type="character" w:styleId="UserStyle_76">
    <w:name w:val="WW8Num10z6"/>
    <w:next w:val="UserStyle_76"/>
    <w:link w:val="Normal"/>
  </w:style>
  <w:style w:type="character" w:styleId="UserStyle_77">
    <w:name w:val="WW8Num10z7"/>
    <w:next w:val="UserStyle_77"/>
    <w:link w:val="Normal"/>
  </w:style>
  <w:style w:type="character" w:styleId="UserStyle_78">
    <w:name w:val="WW8Num10z8"/>
    <w:next w:val="UserStyle_78"/>
    <w:link w:val="Normal"/>
  </w:style>
  <w:style w:type="character" w:styleId="UserStyle_79">
    <w:name w:val="WW8Num11z0"/>
    <w:next w:val="UserStyle_79"/>
    <w:link w:val="Normal"/>
    <w:rPr>
      <w:rFonts w:ascii="Symbol" w:hAnsi="Symbol"/>
      <w:sz w:val="20"/>
      <w:szCs w:val="20"/>
    </w:rPr>
  </w:style>
  <w:style w:type="character" w:styleId="UserStyle_80">
    <w:name w:val="WW8Num11z1"/>
    <w:next w:val="UserStyle_80"/>
    <w:link w:val="Normal"/>
    <w:rPr>
      <w:rFonts w:ascii="Courier New" w:hAnsi="Courier New"/>
      <w:sz w:val="20"/>
      <w:szCs w:val="20"/>
    </w:rPr>
  </w:style>
  <w:style w:type="character" w:styleId="UserStyle_81">
    <w:name w:val="WW8Num11z2"/>
    <w:next w:val="UserStyle_81"/>
    <w:link w:val="Normal"/>
    <w:rPr>
      <w:rFonts w:ascii="Wingdings" w:hAnsi="Wingdings"/>
      <w:sz w:val="20"/>
      <w:szCs w:val="20"/>
    </w:rPr>
  </w:style>
  <w:style w:type="character" w:styleId="UserStyle_82">
    <w:name w:val="WW8Num12z0"/>
    <w:next w:val="UserStyle_82"/>
    <w:link w:val="Normal"/>
    <w:rPr>
      <w:b/>
      <w:bCs/>
    </w:rPr>
  </w:style>
  <w:style w:type="character" w:styleId="UserStyle_83">
    <w:name w:val="WW8Num12z1"/>
    <w:next w:val="UserStyle_83"/>
    <w:link w:val="Normal"/>
  </w:style>
  <w:style w:type="character" w:styleId="UserStyle_84">
    <w:name w:val="WW8Num12z2"/>
    <w:next w:val="UserStyle_84"/>
    <w:link w:val="Normal"/>
  </w:style>
  <w:style w:type="character" w:styleId="UserStyle_85">
    <w:name w:val="WW8Num12z3"/>
    <w:next w:val="UserStyle_85"/>
    <w:link w:val="Normal"/>
  </w:style>
  <w:style w:type="character" w:styleId="UserStyle_86">
    <w:name w:val="WW8Num12z4"/>
    <w:next w:val="UserStyle_86"/>
    <w:link w:val="Normal"/>
  </w:style>
  <w:style w:type="character" w:styleId="UserStyle_87">
    <w:name w:val="WW8Num12z5"/>
    <w:next w:val="UserStyle_87"/>
    <w:link w:val="Normal"/>
  </w:style>
  <w:style w:type="character" w:styleId="UserStyle_88">
    <w:name w:val="WW8Num12z6"/>
    <w:next w:val="UserStyle_88"/>
    <w:link w:val="Normal"/>
  </w:style>
  <w:style w:type="character" w:styleId="UserStyle_89">
    <w:name w:val="WW8Num12z7"/>
    <w:next w:val="UserStyle_89"/>
    <w:link w:val="Normal"/>
  </w:style>
  <w:style w:type="character" w:styleId="UserStyle_90">
    <w:name w:val="WW8Num12z8"/>
    <w:next w:val="UserStyle_90"/>
    <w:link w:val="Normal"/>
  </w:style>
  <w:style w:type="character" w:styleId="UserStyle_91">
    <w:name w:val="Основной шрифт абзаца1"/>
    <w:next w:val="UserStyle_91"/>
    <w:link w:val="Normal"/>
  </w:style>
  <w:style w:type="character" w:styleId="UserStyle_92">
    <w:name w:val="Цветовое выделение"/>
    <w:next w:val="UserStyle_92"/>
    <w:link w:val="Normal"/>
    <w:rPr>
      <w:b/>
      <w:bCs/>
      <w:color w:val="000080"/>
      <w:sz w:val="20"/>
      <w:szCs w:val="20"/>
    </w:rPr>
  </w:style>
  <w:style w:type="character" w:styleId="UserStyle_93">
    <w:name w:val="Заголовок 1 Знак"/>
    <w:basedOn w:val="UserStyle_91"/>
    <w:next w:val="UserStyle_93"/>
    <w:link w:val="Normal"/>
    <w:rPr>
      <w:rFonts w:ascii="Arial" w:hAnsi="Arial"/>
      <w:b/>
      <w:bCs/>
      <w:sz w:val="32"/>
      <w:szCs w:val="32"/>
      <w:lang w:val="ru-RU" w:bidi="ar-SA"/>
    </w:rPr>
  </w:style>
  <w:style w:type="character" w:styleId="UserStyle_94">
    <w:name w:val="Заголовок 2 Знак"/>
    <w:basedOn w:val="UserStyle_91"/>
    <w:next w:val="UserStyle_94"/>
    <w:link w:val="Normal"/>
    <w:rPr>
      <w:rFonts w:ascii="Arial" w:hAnsi="Arial"/>
      <w:b/>
      <w:bCs/>
      <w:i/>
      <w:iCs/>
      <w:sz w:val="28"/>
      <w:szCs w:val="28"/>
      <w:lang w:val="ru-RU" w:bidi="ar-SA"/>
    </w:rPr>
  </w:style>
  <w:style w:type="character" w:styleId="UserStyle_95">
    <w:name w:val="Заголовок 3 Знак"/>
    <w:basedOn w:val="UserStyle_91"/>
    <w:next w:val="UserStyle_95"/>
    <w:link w:val="Normal"/>
    <w:rPr>
      <w:rFonts w:ascii="Arial" w:hAnsi="Arial"/>
      <w:b/>
      <w:bCs/>
      <w:sz w:val="26"/>
      <w:szCs w:val="26"/>
      <w:lang w:val="ru-RU" w:bidi="ar-SA"/>
    </w:rPr>
  </w:style>
  <w:style w:type="character" w:styleId="UserStyle_96">
    <w:name w:val="Заголовок 4 Знак"/>
    <w:basedOn w:val="UserStyle_91"/>
    <w:next w:val="UserStyle_96"/>
    <w:link w:val="Normal"/>
    <w:rPr>
      <w:b/>
      <w:bCs/>
      <w:sz w:val="28"/>
      <w:szCs w:val="28"/>
      <w:lang w:val="ru-RU" w:bidi="ar-SA"/>
    </w:rPr>
  </w:style>
  <w:style w:type="character" w:styleId="UserStyle_97">
    <w:name w:val="Основной текст Знак"/>
    <w:basedOn w:val="UserStyle_91"/>
    <w:next w:val="UserStyle_97"/>
    <w:link w:val="Normal"/>
    <w:rPr>
      <w:sz w:val="24"/>
      <w:szCs w:val="24"/>
      <w:lang w:val="ru-RU" w:bidi="ar-SA"/>
    </w:rPr>
  </w:style>
  <w:style w:type="character" w:styleId="UserStyle_98">
    <w:name w:val="Гипертекстовая ссылка"/>
    <w:basedOn w:val="UserStyle_91"/>
    <w:next w:val="UserStyle_98"/>
    <w:link w:val="Normal"/>
    <w:rPr>
      <w:color w:val="008000"/>
      <w:sz w:val="20"/>
      <w:szCs w:val="20"/>
      <w:u w:val="single"/>
    </w:rPr>
  </w:style>
  <w:style w:type="character" w:styleId="UserStyle_99">
    <w:name w:val="Продолжение ссылки"/>
    <w:basedOn w:val="UserStyle_98"/>
    <w:next w:val="UserStyle_99"/>
    <w:link w:val="Normal"/>
  </w:style>
  <w:style w:type="character" w:styleId="UserStyle_100">
    <w:name w:val="Верхний колонтитул Знак"/>
    <w:basedOn w:val="UserStyle_91"/>
    <w:next w:val="UserStyle_100"/>
    <w:link w:val="Normal"/>
    <w:rPr>
      <w:sz w:val="24"/>
      <w:szCs w:val="24"/>
      <w:lang w:val="ru-RU" w:bidi="ar-SA"/>
    </w:rPr>
  </w:style>
  <w:style w:type="character" w:styleId="PageNumber">
    <w:name w:val="Номер страницы"/>
    <w:basedOn w:val="UserStyle_91"/>
    <w:next w:val="PageNumber"/>
    <w:link w:val="Normal"/>
  </w:style>
  <w:style w:type="character" w:styleId="UserStyle_101">
    <w:name w:val="Текст выноски Знак"/>
    <w:basedOn w:val="UserStyle_91"/>
    <w:next w:val="UserStyle_101"/>
    <w:link w:val="Normal"/>
    <w:rPr>
      <w:rFonts w:ascii="Tahoma" w:hAnsi="Tahoma"/>
      <w:sz w:val="16"/>
      <w:szCs w:val="16"/>
      <w:lang w:val="ru-RU" w:bidi="ar-SA"/>
    </w:rPr>
  </w:style>
  <w:style w:type="character" w:styleId="UserStyle_102">
    <w:name w:val="Нижний колонтитул Знак"/>
    <w:basedOn w:val="UserStyle_91"/>
    <w:next w:val="UserStyle_102"/>
    <w:link w:val="Normal"/>
    <w:rPr>
      <w:sz w:val="24"/>
      <w:szCs w:val="24"/>
      <w:lang w:val="ru-RU" w:bidi="ar-SA"/>
    </w:rPr>
  </w:style>
  <w:style w:type="character" w:styleId="Hyperlink">
    <w:name w:val="Гиперссылка"/>
    <w:next w:val="Hyperlink"/>
    <w:link w:val="Normal"/>
    <w:rPr>
      <w:color w:val="000080"/>
      <w:u w:val="single"/>
      <w:lang w:val="en-US" w:bidi="en-US" w:eastAsia="en-US"/>
    </w:rPr>
  </w:style>
  <w:style w:type="paragraph" w:styleId="UserStyle_103">
    <w:name w:val="Заголовок"/>
    <w:basedOn w:val="Normal"/>
    <w:next w:val="BodyText"/>
    <w:link w:val="Normal"/>
    <w:pPr>
      <w:widowControl w:val="off"/>
      <w:spacing w:before="420" w:after="0" w:line="252" w:lineRule="auto"/>
      <w:ind w:left="0" w:right="15" w:firstLine="0"/>
      <w:jc w:val="center"/>
    </w:pPr>
    <w:rPr>
      <w:rFonts w:ascii="Arial" w:hAnsi="Arial"/>
      <w:b/>
      <w:sz w:val="28"/>
      <w:szCs w:val="20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104">
    <w:name w:val="Указатель1"/>
    <w:basedOn w:val="Normal"/>
    <w:next w:val="UserStyle_104"/>
    <w:link w:val="Normal"/>
    <w:pPr>
      <w:suppressLineNumbers/>
    </w:pPr>
  </w:style>
  <w:style w:type="paragraph" w:styleId="UserStyle_105">
    <w:name w:val="Основной текст с отступом 31"/>
    <w:basedOn w:val="Normal"/>
    <w:next w:val="UserStyle_105"/>
    <w:link w:val="Normal"/>
    <w:pPr>
      <w:ind w:left="0" w:right="0" w:firstLine="708"/>
      <w:jc w:val="both"/>
    </w:pPr>
    <w:rPr>
      <w:sz w:val="28"/>
    </w:rPr>
  </w:style>
  <w:style w:type="paragraph" w:styleId="UserStyle_106">
    <w:name w:val="Таблицы (моноширинный)"/>
    <w:basedOn w:val="Normal"/>
    <w:next w:val="Normal"/>
    <w:link w:val="Normal"/>
    <w:pPr>
      <w:widowControl w:val="off"/>
      <w:jc w:val="both"/>
    </w:pPr>
    <w:rPr>
      <w:rFonts w:ascii="Courier New" w:hAnsi="Courier New"/>
      <w:sz w:val="20"/>
      <w:szCs w:val="20"/>
    </w:rPr>
  </w:style>
  <w:style w:type="paragraph" w:styleId="BodyTextIndent">
    <w:name w:val="Основной текст с отступом"/>
    <w:basedOn w:val="Normal"/>
    <w:next w:val="BodyTextIndent"/>
    <w:link w:val="Normal"/>
    <w:pPr>
      <w:spacing w:before="0" w:after="120"/>
      <w:ind w:left="283" w:right="0" w:firstLine="0"/>
    </w:pPr>
  </w:style>
  <w:style w:type="paragraph" w:styleId="UserStyle_107">
    <w:name w:val="Основной текст с отступом 21"/>
    <w:basedOn w:val="Normal"/>
    <w:next w:val="UserStyle_107"/>
    <w:link w:val="Normal"/>
    <w:pPr>
      <w:spacing w:before="0" w:after="120" w:line="480" w:lineRule="auto"/>
      <w:ind w:left="283" w:right="0" w:firstLine="0"/>
    </w:pPr>
  </w:style>
  <w:style w:type="paragraph" w:styleId="UserStyle_108">
    <w:name w:val="Основной текст 31"/>
    <w:basedOn w:val="Normal"/>
    <w:next w:val="UserStyle_108"/>
    <w:link w:val="Normal"/>
    <w:pPr>
      <w:spacing w:before="0" w:after="120"/>
    </w:pPr>
    <w:rPr>
      <w:sz w:val="16"/>
      <w:szCs w:val="16"/>
    </w:rPr>
  </w:style>
  <w:style w:type="paragraph" w:styleId="UserStyle_109">
    <w:name w:val="Nonformat"/>
    <w:basedOn w:val="Normal"/>
    <w:next w:val="UserStyle_109"/>
    <w:link w:val="Normal"/>
    <w:rPr>
      <w:sz w:val="20"/>
      <w:szCs w:val="20"/>
    </w:rPr>
  </w:style>
  <w:style w:type="paragraph" w:styleId="UserStyle_110">
    <w:name w:val="FR2"/>
    <w:next w:val="UserStyle_110"/>
    <w:link w:val="Normal"/>
    <w:pPr>
      <w:widowControl w:val="off"/>
      <w:spacing w:before="2060"/>
      <w:ind w:left="40"/>
      <w:jc w:val="center"/>
    </w:pPr>
    <w:rPr>
      <w:rFonts w:ascii="Courier New" w:hAnsi="Courier New"/>
      <w:b/>
      <w:sz w:val="22"/>
      <w:lang w:val="ru-RU" w:bidi="ar-SA" w:eastAsia="zh-CN"/>
    </w:rPr>
  </w:style>
  <w:style w:type="paragraph" w:styleId="Acetate">
    <w:name w:val="Текст выноски"/>
    <w:basedOn w:val="Normal"/>
    <w:next w:val="Acetate"/>
    <w:link w:val="Normal"/>
    <w:rPr>
      <w:rFonts w:ascii="Tahoma" w:hAnsi="Tahoma"/>
      <w:sz w:val="16"/>
      <w:szCs w:val="16"/>
    </w:rPr>
  </w:style>
  <w:style w:type="paragraph" w:styleId="UserStyle_111">
    <w:name w:val="Основной текст 21"/>
    <w:basedOn w:val="Normal"/>
    <w:next w:val="UserStyle_111"/>
    <w:link w:val="Normal"/>
    <w:pPr>
      <w:spacing w:before="0" w:after="120" w:line="480" w:lineRule="auto"/>
    </w:pPr>
  </w:style>
  <w:style w:type="paragraph" w:styleId="UserStyle_112">
    <w:name w:val="Комментарий"/>
    <w:basedOn w:val="Normal"/>
    <w:next w:val="Normal"/>
    <w:link w:val="Normal"/>
    <w:pPr>
      <w:widowControl w:val="off"/>
      <w:ind w:left="170" w:right="0" w:firstLine="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UserStyle_113">
    <w:name w:val="Текст (лев. подпись)"/>
    <w:basedOn w:val="Normal"/>
    <w:next w:val="Normal"/>
    <w:link w:val="Normal"/>
    <w:pPr>
      <w:widowControl w:val="off"/>
    </w:pPr>
    <w:rPr>
      <w:rFonts w:ascii="Arial" w:hAnsi="Arial"/>
      <w:sz w:val="20"/>
      <w:szCs w:val="20"/>
    </w:rPr>
  </w:style>
  <w:style w:type="paragraph" w:styleId="UserStyle_114">
    <w:name w:val="Текст (прав. подпись)"/>
    <w:basedOn w:val="Normal"/>
    <w:next w:val="Normal"/>
    <w:link w:val="Normal"/>
    <w:pPr>
      <w:widowControl w:val="off"/>
      <w:jc w:val="right"/>
    </w:pPr>
    <w:rPr>
      <w:rFonts w:ascii="Arial" w:hAnsi="Arial"/>
      <w:sz w:val="20"/>
      <w:szCs w:val="20"/>
    </w:rPr>
  </w:style>
  <w:style w:type="paragraph" w:styleId="UserStyle_115">
    <w:name w:val="Прижатый влево"/>
    <w:basedOn w:val="Normal"/>
    <w:next w:val="Normal"/>
    <w:link w:val="Normal"/>
    <w:pPr>
      <w:widowControl w:val="off"/>
    </w:pPr>
    <w:rPr>
      <w:rFonts w:ascii="Arial" w:hAnsi="Arial"/>
      <w:sz w:val="20"/>
      <w:szCs w:val="20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paragraph" w:styleId="HtmlNormal">
    <w:name w:val="Обычный (веб)"/>
    <w:basedOn w:val="Normal"/>
    <w:next w:val="HtmlNormal"/>
    <w:link w:val="Normal"/>
    <w:pPr>
      <w:spacing w:before="280" w:after="280"/>
    </w:pPr>
  </w:style>
  <w:style w:type="paragraph" w:styleId="UserStyle_116">
    <w:name w:val="Содержимое таблицы"/>
    <w:basedOn w:val="Normal"/>
    <w:next w:val="UserStyle_116"/>
    <w:link w:val="Normal"/>
    <w:pPr>
      <w:suppressLineNumbers/>
    </w:pPr>
  </w:style>
  <w:style w:type="paragraph" w:styleId="UserStyle_117">
    <w:name w:val="Заголовок таблицы"/>
    <w:basedOn w:val="UserStyle_116"/>
    <w:next w:val="UserStyle_117"/>
    <w:link w:val="Normal"/>
    <w:pPr>
      <w:suppressLineNumbers/>
      <w:jc w:val="center"/>
    </w:pPr>
    <w:rPr>
      <w:b/>
      <w:bCs/>
    </w:rPr>
  </w:style>
  <w:style w:type="paragraph" w:styleId="UserStyle_118">
    <w:name w:val="Цитата1"/>
    <w:basedOn w:val="Normal"/>
    <w:next w:val="UserStyle_118"/>
    <w:link w:val="Normal"/>
    <w:pPr>
      <w:spacing w:before="0" w:after="283"/>
      <w:ind w:left="567" w:right="567" w:firstLine="0"/>
    </w:pPr>
  </w:style>
  <w:style w:type="paragraph" w:styleId="Title">
    <w:name w:val="Название"/>
    <w:basedOn w:val="UserStyle_103"/>
    <w:next w:val="BodyText"/>
    <w:link w:val="Normal"/>
    <w:pPr>
      <w:jc w:val="center"/>
    </w:pPr>
    <w:rPr>
      <w:b/>
      <w:bCs/>
      <w:sz w:val="36"/>
      <w:szCs w:val="36"/>
    </w:rPr>
  </w:style>
  <w:style w:type="paragraph" w:styleId="Subtitle">
    <w:name w:val="Подзаголовок"/>
    <w:basedOn w:val="UserStyle_103"/>
    <w:next w:val="BodyText"/>
    <w:link w:val="Normal"/>
    <w:pPr>
      <w:jc w:val="center"/>
    </w:pPr>
    <w:rPr>
      <w:i/>
      <w:iCs/>
      <w:sz w:val="28"/>
      <w:szCs w:val="28"/>
    </w:rPr>
  </w:style>
  <w:style w:type="paragraph" w:styleId="UserStyle_119">
    <w:name w:val="Содержимое врезки"/>
    <w:basedOn w:val="Normal"/>
    <w:next w:val="UserStyle_119"/>
    <w:link w:val="Normal"/>
  </w:style>
  <w:style w:type="paragraph" w:styleId="User">
    <w:name w:val="Без интервала"/>
    <w:next w:val="User"/>
    <w:link w:val="Normal"/>
    <w:rPr>
      <w:rFonts w:ascii="Calibri" w:hAnsi="Cambria" w:eastAsia="Calibri"/>
      <w:sz w:val="22"/>
      <w:szCs w:val="22"/>
      <w:lang w:val="en-US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