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4"/>
        <w:numPr>
          <w:numId w:val="0"/>
          <w:ilvl w:val="0"/>
        </w:numPr>
        <w:jc w:val="center"/>
        <w:spacing w:after="0" w:before="0"/>
        <w:rPr>
          <w:rFonts w:ascii="Times New Roman" w:hAnsi="Times New Roman" w:cs="Times New Roman"/>
          <w:sz w:val="28"/>
          <w:szCs w:val="28"/>
        </w:rPr>
        <w:outlineLvl w:val="9"/>
      </w:pPr>
    </w:p>
    <w:tbl>
      <w:tblPr>
        <w:tblW w:w="15512" w:type="dxa"/>
        <w:jc w:val="center"/>
        <w:tblLayout w:type="fixed"/>
      </w:tblPr>
      <w:tblGrid>
        <w:gridCol w:w="3838"/>
        <w:gridCol w:w="1919"/>
        <w:gridCol w:w="2601"/>
        <w:gridCol w:w="1982"/>
        <w:gridCol w:w="3562"/>
        <w:gridCol w:w="1533"/>
        <w:gridCol w:w="78"/>
      </w:tblGrid>
      <w:tr>
        <w:trPr>
          <w:trHeight w:val="473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37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Результаты плановых проверок юридических лиц за 16.03.2021 года</w:t>
            </w:r>
          </w:p>
        </w:tc>
        <w:tc>
          <w:tcPr>
            <w:tcW w:w="78" w:type="dxa"/>
          </w:tcPr>
          <w:p>
            <w:pPr>
              <w:pStyle w:val="style4"/>
              <w:numPr>
                <w:numId w:val="1"/>
                <w:ilvl w:val="8"/>
              </w:numPr>
              <w:outlineLvl w:val="9"/>
            </w:pPr>
          </w:p>
        </w:tc>
      </w:tr>
      <w:tr>
        <w:trPr>
          <w:trHeight w:val="111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Наименование юридического лица (ЮЛ); Ф.И.О. индивидуального предпринимателя (ИП)</w:t>
            </w:r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(ОГРН)</w:t>
            </w:r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01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Идентификационный номер налогоплательщика (ИНН)</w:t>
            </w:r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2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Место проведения проверки</w:t>
            </w:r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62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Дата составления акта</w:t>
            </w:r>
          </w:p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проверки</w:t>
            </w:r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2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Результаты проверки</w:t>
            </w:r>
          </w:p>
        </w:tc>
      </w:tr>
      <w:tr>
        <w:trPr>
          <w:trHeight w:val="62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МБДОУ «ДС № 6»</w:t>
            </w:r>
          </w:p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1022304683785</w:t>
            </w:r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01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2350007503</w:t>
            </w:r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2" w:type="dxa"/>
          </w:tcPr>
          <w:p>
            <w:pPr>
              <w:pStyle w:val="style4"/>
              <w:numPr>
                <w:numId w:val="0"/>
                <w:ilvl w:val="0"/>
              </w:numPr>
              <w:spacing w:after="0" w:before="0"/>
              <w:rPr>
                <w:rFonts w:ascii="Times New Roman" w:hAnsi="Times New Roman" w:cs="Times New Roman" w:eastAsia="Times New Roman"/>
              </w:rPr>
              <w:outlineLvl w:val="9"/>
            </w:pPr>
            <w:r>
              <w:rPr>
                <w:rFonts w:ascii="Times New Roman" w:hAnsi="Times New Roman" w:cs="Times New Roman" w:eastAsia="Times New Roman"/>
              </w:rPr>
              <w:t xml:space="preserve">Краснодарский край, Староминский район, </w:t>
              <w:t xml:space="preserve">                    </w:t>
              <w:t xml:space="preserve">ст. Староминская, ул. Трудовая, 123</w:t>
            </w:r>
          </w:p>
          <w:p>
            <w:pPr>
              <w:pStyle w:val="style4"/>
              <w:numPr>
                <w:numId w:val="0"/>
                <w:ilvl w:val="0"/>
              </w:numPr>
              <w:spacing w:after="0" w:before="0"/>
              <w:rPr>
                <w:rFonts w:ascii="Times New Roman" w:hAnsi="Times New Roman" w:cs="Times New Roman" w:eastAsia="Times New Roman"/>
              </w:rPr>
              <w:outlineLvl w:val="9"/>
            </w:pPr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62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16.03.2021 г.</w:t>
            </w:r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2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Нарушений не выявлено</w:t>
            </w:r>
          </w:p>
        </w:tc>
      </w:tr>
      <w:tr>
        <w:trPr>
          <w:trHeight w:val="627"/>
        </w:trPr>
        <w:tc>
          <w:tcPr>
            <w:tcBorders>
              <w:left w:val="single" w:color="00000A" w:sz="4" w:space="0"/>
              <w:top w:val="none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МБДОУ «ДС № 6»</w:t>
            </w:r>
          </w:p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</w:p>
        </w:tc>
        <w:tc>
          <w:tcPr>
            <w:tcBorders>
              <w:left w:val="single" w:color="00000A" w:sz="4" w:space="0"/>
              <w:top w:val="none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1022304683785</w:t>
            </w:r>
          </w:p>
        </w:tc>
        <w:tc>
          <w:tcPr>
            <w:tcBorders>
              <w:left w:val="single" w:color="00000A" w:sz="4" w:space="0"/>
              <w:top w:val="none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01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2350007503</w:t>
            </w:r>
          </w:p>
        </w:tc>
        <w:tc>
          <w:tcPr>
            <w:tcBorders>
              <w:left w:val="single" w:color="00000A" w:sz="4" w:space="0"/>
              <w:top w:val="none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2" w:type="dxa"/>
          </w:tcPr>
          <w:p>
            <w:pPr>
              <w:pStyle w:val="style4"/>
              <w:numPr>
                <w:numId w:val="0"/>
                <w:ilvl w:val="0"/>
              </w:numPr>
              <w:spacing w:after="0" w:before="0"/>
              <w:rPr>
                <w:rFonts w:ascii="Times New Roman" w:hAnsi="Times New Roman" w:cs="Times New Roman" w:eastAsia="Times New Roman"/>
              </w:rPr>
              <w:outlineLvl w:val="9"/>
            </w:pPr>
            <w:r>
              <w:rPr>
                <w:rFonts w:ascii="Times New Roman" w:hAnsi="Times New Roman" w:cs="Times New Roman" w:eastAsia="Times New Roman"/>
              </w:rPr>
              <w:t xml:space="preserve">Краснодарский край, Староминский район, </w:t>
              <w:t xml:space="preserve">                    </w:t>
              <w:t xml:space="preserve">ст.Новоясенская, ул. Красная, 28</w:t>
            </w:r>
          </w:p>
          <w:p>
            <w:pPr>
              <w:pStyle w:val="style4"/>
              <w:numPr>
                <w:numId w:val="0"/>
                <w:ilvl w:val="0"/>
              </w:numPr>
              <w:spacing w:after="0" w:before="0"/>
              <w:rPr>
                <w:rFonts w:ascii="Times New Roman" w:hAnsi="Times New Roman" w:cs="Times New Roman" w:eastAsia="Times New Roman"/>
              </w:rPr>
              <w:outlineLvl w:val="9"/>
            </w:pPr>
          </w:p>
        </w:tc>
        <w:tc>
          <w:tcPr>
            <w:tcBorders>
              <w:left w:val="single" w:color="00000A" w:sz="4" w:space="0"/>
              <w:top w:val="none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62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16.03.2021 г.</w:t>
            </w:r>
          </w:p>
        </w:tc>
        <w:tc>
          <w:tcPr>
            <w:gridSpan w:val="2"/>
            <w:tcBorders>
              <w:left w:val="single" w:color="00000A" w:sz="4" w:space="0"/>
              <w:top w:val="none"/>
              <w:right w:val="single" w:color="00000A" w:sz="4" w:space="0"/>
              <w:bottom w:val="single" w:color="00000A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2" w:type="dxa"/>
          </w:tcPr>
          <w:p>
            <w:pPr>
              <w:pStyle w:val="style4"/>
              <w:numPr>
                <w:numId w:val="0"/>
                <w:ilvl w:val="0"/>
              </w:numPr>
              <w:jc w:val="center"/>
              <w:spacing w:after="0" w:before="0"/>
              <w:rPr>
                <w:rFonts w:ascii="Times New Roman" w:hAnsi="Times New Roman" w:cs="Times New Roman"/>
              </w:rPr>
              <w:outlineLvl w:val="9"/>
            </w:pPr>
            <w:r>
              <w:rPr>
                <w:rFonts w:ascii="Times New Roman" w:hAnsi="Times New Roman" w:cs="Times New Roman"/>
              </w:rPr>
              <w:t xml:space="preserve">Нарушений не выявлено</w:t>
            </w:r>
          </w:p>
        </w:tc>
      </w:tr>
    </w:tbl>
    <w:p>
      <w:pPr>
        <w:pStyle w:val="style4"/>
        <w:numPr>
          <w:numId w:val="0"/>
          <w:ilvl w:val="0"/>
        </w:numPr>
        <w:spacing w:after="0" w:before="0"/>
        <w:outlineLvl w:val="9"/>
      </w:pPr>
    </w:p>
    <w:sectPr>
      <w:type w:val="nextPage"/>
      <w:pgSz w:w="16837" w:h="11905" w:orient="landscape"/>
      <w:pgMar w:top="284" w:right="253" w:bottom="284" w:left="284" w:header="284" w:footer="28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603020202020204"/>
  </w:font>
  <w:font w:name="Mangal">
    <w:panose1 w:val="02040503050406030204"/>
  </w:font>
  <w:font w:name="Arial">
    <w:panose1 w:val="020B0604020202020204"/>
  </w:font>
  <w:font w:name="SimSun">
    <w:panose1 w:val="02000600040000000000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lvlJc w:val="left"/>
      <w:pPr>
        <w:ind w:left="432" w:hanging="432"/>
        <w:tabs>
          <w:tab w:val="num" w:pos="432"/>
        </w:tabs>
      </w:pPr>
    </w:lvl>
    <w:lvl w:ilvl="1">
      <w:start w:val="1"/>
      <w:lvlJc w:val="left"/>
      <w:pPr>
        <w:ind w:left="576" w:hanging="576"/>
        <w:tabs>
          <w:tab w:val="num" w:pos="576"/>
        </w:tabs>
      </w:pPr>
    </w:lvl>
    <w:lvl w:ilvl="2">
      <w:start w:val="1"/>
      <w:lvlJc w:val="left"/>
      <w:pPr>
        <w:ind w:left="720" w:hanging="720"/>
        <w:tabs>
          <w:tab w:val="num" w:pos="720"/>
        </w:tabs>
      </w:pPr>
    </w:lvl>
    <w:lvl w:ilvl="3">
      <w:start w:val="1"/>
      <w:lvlJc w:val="left"/>
      <w:pPr>
        <w:ind w:left="864" w:hanging="864"/>
        <w:tabs>
          <w:tab w:val="num" w:pos="864"/>
        </w:tabs>
      </w:pPr>
    </w:lvl>
    <w:lvl w:ilvl="4">
      <w:start w:val="1"/>
      <w:lvlJc w:val="left"/>
      <w:pPr>
        <w:ind w:left="1008" w:hanging="1008"/>
        <w:tabs>
          <w:tab w:val="num" w:pos="1008"/>
        </w:tabs>
      </w:pPr>
    </w:lvl>
    <w:lvl w:ilvl="5">
      <w:start w:val="1"/>
      <w:lvlJc w:val="left"/>
      <w:pPr>
        <w:ind w:left="1152" w:hanging="1152"/>
        <w:tabs>
          <w:tab w:val="num" w:pos="1152"/>
        </w:tabs>
      </w:pPr>
    </w:lvl>
    <w:lvl w:ilvl="6">
      <w:start w:val="1"/>
      <w:lvlJc w:val="left"/>
      <w:pPr>
        <w:ind w:left="1296" w:hanging="1296"/>
        <w:tabs>
          <w:tab w:val="num" w:pos="1296"/>
        </w:tabs>
      </w:pPr>
    </w:lvl>
    <w:lvl w:ilvl="7">
      <w:start w:val="1"/>
      <w:lvlJc w:val="left"/>
      <w:pPr>
        <w:ind w:left="1440" w:hanging="1440"/>
        <w:tabs>
          <w:tab w:val="num" w:pos="1440"/>
        </w:tabs>
      </w:pPr>
    </w:lvl>
    <w:lvl w:ilvl="8">
      <w:start w:val="1"/>
      <w:lvlJc w:val="left"/>
      <w:pPr>
        <w:ind w:left="1584" w:hanging="1584"/>
        <w:tabs>
          <w:tab w:val="num" w:pos="1584"/>
        </w:tabs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">
    <w:name w:val="DStyle_paragraph"/>
    <w:rPr>
      <w:rFonts w:ascii="Calibri" w:hAnsi="Calibri" w:cs="Tahoma" w:eastAsia="SimSun"/>
      <w:color w:val="auto"/>
      <w:sz w:val="22"/>
      <w:szCs w:val="22"/>
      <w:lang w:val="ru-RU" w:bidi="ar-SA" w:eastAsia="ru-RU"/>
    </w:rPr>
    <w:pPr>
      <w:spacing w:lineRule="auto" w:line="276" w:after="200" w:before="0"/>
    </w:pPr>
  </w:style>
  <w:style w:type="paragraph" w:styleId="style4" w:customStyle="1">
    <w:name w:val="Standard"/>
    <w:rPr>
      <w:color w:val="auto"/>
    </w:rPr>
    <w:pPr>
      <w:numPr>
        <w:numId w:val="0"/>
        <w:ilvl w:val="0"/>
      </w:numPr>
      <w:widowControl/>
      <w:outlineLvl w:val="9"/>
    </w:pPr>
  </w:style>
  <w:style w:type="paragraph" w:styleId="style5" w:customStyle="1">
    <w:name w:val="Heading"/>
    <w:basedOn w:val="style4"/>
    <w:next w:val="style6"/>
    <w:rPr>
      <w:rFonts w:ascii="Arial" w:hAnsi="Arial" w:cs="Mangal" w:eastAsia="Microsoft YaHei"/>
      <w:sz w:val="28"/>
      <w:szCs w:val="28"/>
    </w:rPr>
    <w:pPr>
      <w:keepNext/>
      <w:spacing w:after="120" w:before="240"/>
    </w:pPr>
  </w:style>
  <w:style w:type="paragraph" w:styleId="style6" w:customStyle="1">
    <w:name w:val="Text body"/>
    <w:basedOn w:val="style4"/>
    <w:qFormat/>
    <w:pPr>
      <w:spacing w:after="120" w:before="0"/>
    </w:pPr>
  </w:style>
  <w:style w:type="paragraph" w:styleId="style7" w:customStyle="1">
    <w:name w:val="List"/>
    <w:basedOn w:val="style6"/>
    <w:rPr>
      <w:rFonts w:cs="Mangal"/>
    </w:rPr>
  </w:style>
  <w:style w:type="paragraph" w:styleId="style8" w:customStyle="1">
    <w:name w:val="Caption"/>
    <w:basedOn w:val="style4"/>
    <w:rPr>
      <w:rFonts w:cs="Mangal"/>
      <w:i/>
      <w:iCs/>
      <w:sz w:val="24"/>
      <w:szCs w:val="24"/>
    </w:rPr>
    <w:pPr>
      <w:spacing w:after="120" w:before="120"/>
    </w:pPr>
  </w:style>
  <w:style w:type="paragraph" w:styleId="style9" w:customStyle="1">
    <w:name w:val="Index"/>
    <w:basedOn w:val="style4"/>
    <w:rPr>
      <w:rFonts w:cs="Mangal"/>
    </w:rPr>
  </w:style>
  <w:style w:type="paragraph" w:styleId="style10" w:customStyle="1">
    <w:name w:val="Balloon Text"/>
    <w:basedOn w:val="style4"/>
    <w:qFormat/>
    <w:rPr>
      <w:rFonts w:ascii="Tahoma" w:hAnsi="Tahoma" w:cs="Tahoma"/>
      <w:sz w:val="16"/>
      <w:szCs w:val="16"/>
    </w:rPr>
    <w:pPr>
      <w:numPr>
        <w:numId w:val="0"/>
        <w:ilvl w:val="0"/>
      </w:numPr>
      <w:spacing w:lineRule="auto" w:line="240" w:after="0" w:before="0"/>
      <w:outlineLvl w:val="9"/>
    </w:pPr>
  </w:style>
  <w:style w:type="paragraph" w:styleId="style11" w:customStyle="1">
    <w:name w:val="Table Contents"/>
    <w:basedOn w:val="style4"/>
    <w:qFormat/>
  </w:style>
  <w:style w:type="character" w:styleId="style12" w:customStyle="1">
    <w:name w:val="Default Paragraph Font"/>
    <w:qFormat/>
  </w:style>
  <w:style w:type="character" w:styleId="style13" w:customStyle="1">
    <w:name w:val="Текст выноски Знак"/>
    <w:basedOn w:val="style12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