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W w:w="0" w:type="auto"/>
        <w:jc w:val="center"/>
        <w:tblInd w:w="-3151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1"/>
        <w:gridCol w:w="1855"/>
        <w:gridCol w:w="2022"/>
        <w:gridCol w:w="3100"/>
        <w:gridCol w:w="1653"/>
        <w:gridCol w:w="1607"/>
        <w:gridCol w:w="1984"/>
      </w:tblGrid>
      <w:tr>
        <w:trPr>
          <w:jc w:val="center"/>
          <w:trHeight w:val="473"/>
        </w:trPr>
        <w:tc>
          <w:tcPr>
            <w:gridSpan w:val="7"/>
            <w:tcW w:w="1551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Результаты</w:t>
            </w:r>
            <w:r>
              <w:rPr>
                <w:rFonts w:ascii="Times New Roman" w:hAnsi="Times New Roman" w:cs="Times New Roman"/>
              </w:rPr>
              <w:t xml:space="preserve"> плановых</w:t>
            </w:r>
            <w:r>
              <w:rPr>
                <w:rFonts w:ascii="Times New Roman" w:hAnsi="Times New Roman" w:cs="Times New Roman"/>
              </w:rPr>
              <w:t xml:space="preserve"> проверок</w:t>
            </w:r>
            <w:r>
              <w:rPr>
                <w:rFonts w:ascii="Times New Roman" w:hAnsi="Times New Roman" w:cs="Times New Roman"/>
              </w:rPr>
              <w:t xml:space="preserve"> юридически</w:t>
            </w:r>
            <w:r>
              <w:rPr>
                <w:rFonts w:ascii="Times New Roman" w:hAnsi="Times New Roman" w:cs="Times New Roman"/>
              </w:rPr>
              <w:t xml:space="preserve">х лиц</w:t>
            </w:r>
            <w:r>
              <w:rPr>
                <w:rFonts w:ascii="Times New Roman" w:hAnsi="Times New Roman" w:cs="Times New Roman"/>
              </w:rPr>
              <w:t xml:space="preserve"> за 07</w:t>
            </w:r>
            <w:r>
              <w:rPr>
                <w:rFonts w:ascii="Times New Roman" w:hAnsi="Times New Roman" w:cs="Times New Roman"/>
              </w:rPr>
              <w:t xml:space="preserve">.10</w:t>
            </w:r>
            <w:r>
              <w:rPr>
                <w:rFonts w:ascii="Times New Roman" w:hAnsi="Times New Roman" w:cs="Times New Roman"/>
              </w:rPr>
              <w:t xml:space="preserve">.2021 года и </w:t>
            </w:r>
            <w:hyperlink r:id="rId9" w:tooltip="http://11.11.2021" w:history="1">
              <w:r>
                <w:rPr>
                  <w:rStyle w:val="79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11.10.2021</w:t>
              </w:r>
            </w:hyperlink>
            <w:r>
              <w:rPr>
                <w:rFonts w:ascii="Times New Roman" w:hAnsi="Times New Roman" w:cs="Times New Roman"/>
              </w:rPr>
              <w:t xml:space="preserve"> года</w:t>
            </w:r>
            <w:r/>
          </w:p>
        </w:tc>
      </w:tr>
      <w:tr>
        <w:trPr>
          <w:jc w:val="center"/>
          <w:trHeight w:val="1118"/>
        </w:trPr>
        <w:tc>
          <w:tcPr>
            <w:tcW w:w="329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юридического лица (ЮЛ); Ф.И.О. индивидуального предпринимателя (ИП)</w:t>
            </w:r>
            <w:r/>
          </w:p>
        </w:tc>
        <w:tc>
          <w:tcPr>
            <w:tcW w:w="1855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Основной государственный регистрационный номер (ОГРН)</w:t>
            </w:r>
            <w:r/>
          </w:p>
        </w:tc>
        <w:tc>
          <w:tcPr>
            <w:tcW w:w="202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Идентификационный номер налогоплательщика (ИНН)</w:t>
            </w:r>
            <w:r/>
          </w:p>
        </w:tc>
        <w:tc>
          <w:tcPr>
            <w:tcW w:w="31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проведения </w:t>
            </w:r>
            <w:r>
              <w:rPr>
                <w:rFonts w:ascii="Times New Roman" w:hAnsi="Times New Roman" w:cs="Times New Roman"/>
              </w:rPr>
              <w:t xml:space="preserve">проверки</w:t>
            </w:r>
            <w:r/>
          </w:p>
        </w:tc>
        <w:tc>
          <w:tcPr>
            <w:tcW w:w="1653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составления акта</w:t>
            </w:r>
            <w:r/>
          </w:p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проверки</w:t>
            </w:r>
            <w:r/>
          </w:p>
        </w:tc>
        <w:tc>
          <w:tcPr>
            <w:tcW w:w="1607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Результаты </w:t>
            </w:r>
            <w:r>
              <w:rPr>
                <w:rFonts w:ascii="Times New Roman" w:hAnsi="Times New Roman" w:cs="Times New Roman"/>
              </w:rPr>
              <w:t xml:space="preserve">проверки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проверки</w:t>
            </w:r>
            <w:r/>
          </w:p>
        </w:tc>
      </w:tr>
      <w:tr>
        <w:trPr>
          <w:jc w:val="center"/>
          <w:trHeight w:val="627"/>
        </w:trPr>
        <w:tc>
          <w:tcPr>
            <w:tcW w:w="329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МАДОУ «ДС № 5 «Росинка»</w:t>
            </w:r>
            <w:r/>
          </w:p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55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1132371000893</w:t>
            </w:r>
            <w:r/>
          </w:p>
        </w:tc>
        <w:tc>
          <w:tcPr>
            <w:tcW w:w="202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2350012655</w:t>
            </w:r>
            <w:r/>
          </w:p>
        </w:tc>
        <w:tc>
          <w:tcPr>
            <w:tcW w:w="310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Краснодарский край, </w:t>
            </w:r>
            <w:r>
              <w:rPr>
                <w:rFonts w:ascii="Times New Roman" w:hAnsi="Times New Roman" w:cs="Times New Roman" w:eastAsia="Times New Roman"/>
              </w:rPr>
              <w:t xml:space="preserve">Староминский</w:t>
            </w:r>
            <w:r>
              <w:rPr>
                <w:rFonts w:ascii="Times New Roman" w:hAnsi="Times New Roman" w:cs="Times New Roman" w:eastAsia="Times New Roman"/>
              </w:rPr>
              <w:t xml:space="preserve"> район, </w:t>
            </w:r>
            <w:r>
              <w:rPr>
                <w:rFonts w:ascii="Times New Roman" w:hAnsi="Times New Roman" w:cs="Times New Roman" w:eastAsia="Times New Roman"/>
              </w:rPr>
              <w:t xml:space="preserve">                    </w:t>
            </w:r>
            <w:r>
              <w:rPr>
                <w:rFonts w:ascii="Times New Roman" w:hAnsi="Times New Roman" w:cs="Times New Roman" w:eastAsia="Times New Roman"/>
              </w:rPr>
              <w:t xml:space="preserve">ст. </w:t>
            </w:r>
            <w:r>
              <w:rPr>
                <w:rFonts w:ascii="Times New Roman" w:hAnsi="Times New Roman" w:cs="Times New Roman" w:eastAsia="Times New Roman"/>
              </w:rPr>
              <w:t xml:space="preserve">Староминская, ул. Толстого, д123а</w:t>
            </w:r>
            <w:r/>
          </w:p>
        </w:tc>
        <w:tc>
          <w:tcPr>
            <w:tcW w:w="1653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07.10</w:t>
            </w:r>
            <w:r>
              <w:rPr>
                <w:rFonts w:ascii="Times New Roman" w:hAnsi="Times New Roman" w:cs="Times New Roman"/>
              </w:rPr>
              <w:t xml:space="preserve">.2021</w:t>
            </w:r>
            <w:r>
              <w:rPr>
                <w:rFonts w:ascii="Times New Roman" w:hAnsi="Times New Roman" w:cs="Times New Roman"/>
              </w:rPr>
              <w:t xml:space="preserve"> г.</w:t>
            </w:r>
            <w:r/>
          </w:p>
        </w:tc>
        <w:tc>
          <w:tcPr>
            <w:tcW w:w="1607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Нарушений не выявлено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Плановая/выездная</w:t>
            </w:r>
            <w:r/>
          </w:p>
        </w:tc>
      </w:tr>
      <w:tr>
        <w:trPr>
          <w:trHeight w:val="627"/>
        </w:trPr>
        <w:tc>
          <w:tcPr>
            <w:tcW w:w="3291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/>
              </w:rPr>
              <w:t xml:space="preserve">ООО «Шумахер»</w:t>
            </w:r>
            <w:r/>
          </w:p>
        </w:tc>
        <w:tc>
          <w:tcPr>
            <w:tcW w:w="1855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1044240000881</w:t>
            </w:r>
            <w:r/>
          </w:p>
        </w:tc>
        <w:tc>
          <w:tcPr>
            <w:tcW w:w="2022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4240007511</w:t>
            </w:r>
            <w:r/>
          </w:p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100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Краснодарский край, </w:t>
            </w:r>
            <w:r>
              <w:rPr>
                <w:rFonts w:ascii="Times New Roman" w:hAnsi="Times New Roman" w:cs="Times New Roman" w:eastAsia="Times New Roman"/>
              </w:rPr>
              <w:t xml:space="preserve">Староминский</w:t>
            </w:r>
            <w:r>
              <w:rPr>
                <w:rFonts w:ascii="Times New Roman" w:hAnsi="Times New Roman" w:cs="Times New Roman" w:eastAsia="Times New Roman"/>
              </w:rPr>
              <w:t xml:space="preserve"> район, </w:t>
            </w:r>
            <w:r>
              <w:rPr>
                <w:rFonts w:ascii="Times New Roman" w:hAnsi="Times New Roman" w:cs="Times New Roman" w:eastAsia="Times New Roman"/>
              </w:rPr>
              <w:t xml:space="preserve">                    </w:t>
            </w:r>
            <w:r>
              <w:rPr>
                <w:rFonts w:ascii="Times New Roman" w:hAnsi="Times New Roman" w:cs="Times New Roman" w:eastAsia="Times New Roman"/>
              </w:rPr>
              <w:t xml:space="preserve">станица Староминская, улица Островского, рядом с земельным участком ООО «Шумахер»</w:t>
            </w:r>
            <w:r/>
          </w:p>
          <w:p>
            <w:pPr>
              <w:spacing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653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11.10</w:t>
            </w:r>
            <w:r>
              <w:rPr>
                <w:rFonts w:ascii="Times New Roman" w:hAnsi="Times New Roman" w:cs="Times New Roman"/>
              </w:rPr>
              <w:t xml:space="preserve">.2021</w:t>
            </w:r>
            <w:r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607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t xml:space="preserve">Нарушений не выявлено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Плановая/выездная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nextPage"/>
      <w:pgSz w:w="16838" w:h="11906" w:orient="landscape"/>
      <w:pgMar w:top="284" w:right="253" w:bottom="284" w:left="28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3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3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3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3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3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3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3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3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3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basedOn w:val="812"/>
    <w:next w:val="812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74">
    <w:name w:val="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75">
    <w:name w:val="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76">
    <w:name w:val="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77">
    <w:name w:val="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78">
    <w:name w:val="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79">
    <w:name w:val="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80">
    <w:name w:val="Bordered &amp; 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81">
    <w:name w:val="Bordered &amp; 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82">
    <w:name w:val="Bordered &amp; 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83">
    <w:name w:val="Bordered &amp; 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84">
    <w:name w:val="Bordered &amp; 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85">
    <w:name w:val="Bordered &amp; 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86">
    <w:name w:val="Bordered &amp; 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87">
    <w:name w:val="Bordered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rPr>
      <w:sz w:val="18"/>
    </w:rPr>
    <w:pPr>
      <w:spacing w:lineRule="auto" w:line="240" w:after="40"/>
    </w:p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rPr>
      <w:sz w:val="20"/>
    </w:rPr>
    <w:pPr>
      <w:spacing w:lineRule="auto" w:line="240" w:after="0"/>
    </w:p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paragraph" w:styleId="816">
    <w:name w:val="Balloon Text"/>
    <w:basedOn w:val="812"/>
    <w:link w:val="817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17" w:customStyle="1">
    <w:name w:val="Текст выноски Знак"/>
    <w:basedOn w:val="813"/>
    <w:link w:val="816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hyperlink" Target="http://11.11.2021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ONLYOFFICE/6.2.0.148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revision>12</cp:revision>
  <dcterms:created xsi:type="dcterms:W3CDTF">2019-06-04T12:04:00Z</dcterms:created>
  <dcterms:modified xsi:type="dcterms:W3CDTF">2021-10-12T07:27:10Z</dcterms:modified>
</cp:coreProperties>
</file>